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86A09" w:rsidRPr="00A86A09" w:rsidTr="00A86A09">
        <w:trPr>
          <w:tblCellSpacing w:w="0" w:type="dxa"/>
          <w:jc w:val="center"/>
        </w:trPr>
        <w:tc>
          <w:tcPr>
            <w:tcW w:w="9300" w:type="dxa"/>
            <w:shd w:val="clear" w:color="auto" w:fill="003366"/>
            <w:vAlign w:val="center"/>
            <w:hideMark/>
          </w:tcPr>
          <w:p w:rsidR="00A86A09" w:rsidRPr="00A86A09" w:rsidRDefault="00A86A09" w:rsidP="00A8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A86A0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>
                      <wp:extent cx="6350" cy="6350"/>
                      <wp:effectExtent l="0" t="0" r="0" b="0"/>
                      <wp:docPr id="5" name="Rechteck 5" descr="E:\2014-07 Eigene Dateien -Datensicherung 11-2014\Eigene Dateien\Länder\China\Shanghai Biennale 2002 - Concept_ Universes in Universe.ht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562280" id="Rechteck 5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86A09" w:rsidRPr="00A86A09" w:rsidTr="00A86A09">
        <w:trPr>
          <w:tblCellSpacing w:w="0" w:type="dxa"/>
          <w:jc w:val="center"/>
        </w:trPr>
        <w:tc>
          <w:tcPr>
            <w:tcW w:w="9300" w:type="dxa"/>
            <w:shd w:val="clear" w:color="auto" w:fill="FFFFFF"/>
            <w:hideMark/>
          </w:tcPr>
          <w:p w:rsidR="00A86A09" w:rsidRDefault="00A86A09" w:rsidP="00A86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  <w:bookmarkStart w:id="0" w:name="_GoBack"/>
            <w:r w:rsidRPr="00A86A09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br/>
            </w:r>
          </w:p>
          <w:p w:rsidR="00A86A09" w:rsidRPr="00A86A09" w:rsidRDefault="00A86A09" w:rsidP="00A86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</w:p>
          <w:tbl>
            <w:tblPr>
              <w:tblW w:w="82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A86A09" w:rsidRPr="00A86A09">
              <w:trPr>
                <w:tblCellSpacing w:w="0" w:type="dxa"/>
                <w:jc w:val="center"/>
              </w:trPr>
              <w:tc>
                <w:tcPr>
                  <w:tcW w:w="8250" w:type="dxa"/>
                  <w:shd w:val="clear" w:color="auto" w:fill="FFFFFF"/>
                  <w:hideMark/>
                </w:tcPr>
                <w:p w:rsidR="00A86A09" w:rsidRDefault="00A86A09" w:rsidP="00A86A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6699"/>
                      <w:sz w:val="21"/>
                      <w:szCs w:val="21"/>
                      <w:lang w:eastAsia="de-DE"/>
                    </w:rPr>
                  </w:pPr>
                  <w:hyperlink r:id="rId4" w:history="1">
                    <w:r w:rsidRPr="00A86A09">
                      <w:rPr>
                        <w:rFonts w:ascii="Arial" w:eastAsia="Times New Roman" w:hAnsi="Arial" w:cs="Arial"/>
                        <w:b/>
                        <w:bCs/>
                        <w:color w:val="CC6600"/>
                        <w:sz w:val="24"/>
                        <w:szCs w:val="24"/>
                        <w:lang w:eastAsia="de-DE"/>
                      </w:rPr>
                      <w:t>Universes in Universe</w:t>
                    </w:r>
                  </w:hyperlink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336699"/>
                      <w:sz w:val="24"/>
                      <w:szCs w:val="24"/>
                      <w:lang w:eastAsia="de-DE"/>
                    </w:rPr>
                    <w:t xml:space="preserve"> / </w:t>
                  </w:r>
                  <w:hyperlink r:id="rId5" w:history="1">
                    <w:r w:rsidRPr="00A86A09">
                      <w:rPr>
                        <w:rFonts w:ascii="Arial" w:eastAsia="Times New Roman" w:hAnsi="Arial" w:cs="Arial"/>
                        <w:b/>
                        <w:bCs/>
                        <w:color w:val="CC6600"/>
                        <w:sz w:val="24"/>
                        <w:szCs w:val="24"/>
                        <w:lang w:eastAsia="de-DE"/>
                      </w:rPr>
                      <w:t>Caravan</w:t>
                    </w:r>
                  </w:hyperlink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336699"/>
                      <w:sz w:val="24"/>
                      <w:szCs w:val="24"/>
                      <w:lang w:eastAsia="de-DE"/>
                    </w:rPr>
                    <w:t xml:space="preserve"> / </w:t>
                  </w:r>
                  <w:hyperlink r:id="rId6" w:history="1">
                    <w:r w:rsidRPr="00A86A09">
                      <w:rPr>
                        <w:rFonts w:ascii="Arial" w:eastAsia="Times New Roman" w:hAnsi="Arial" w:cs="Arial"/>
                        <w:b/>
                        <w:bCs/>
                        <w:color w:val="CC6600"/>
                        <w:sz w:val="24"/>
                        <w:szCs w:val="24"/>
                        <w:lang w:eastAsia="de-DE"/>
                      </w:rPr>
                      <w:t>Shanghai Biennale 2002</w:t>
                    </w:r>
                  </w:hyperlink>
                  <w:r w:rsidRPr="00A86A09">
                    <w:rPr>
                      <w:rFonts w:ascii="Arial" w:eastAsia="Times New Roman" w:hAnsi="Arial" w:cs="Arial"/>
                      <w:color w:val="336699"/>
                      <w:sz w:val="24"/>
                      <w:szCs w:val="24"/>
                      <w:lang w:eastAsia="de-DE"/>
                    </w:rPr>
                    <w:br/>
                  </w:r>
                  <w:r w:rsidRPr="00A86A09">
                    <w:rPr>
                      <w:rFonts w:ascii="Arial" w:eastAsia="Times New Roman" w:hAnsi="Arial" w:cs="Arial"/>
                      <w:noProof/>
                      <w:color w:val="336699"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350" cy="6350"/>
                            <wp:effectExtent l="0" t="0" r="0" b="0"/>
                            <wp:docPr id="4" name="Rechteck 4" descr="E:\2014-07 Eigene Dateien -Datensicherung 11-2014\Eigene Dateien\Länder\China\Shanghai Biennale 2002 - Concept_ Universes in Universe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90450F" id="Rechteck 4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A86A09">
                    <w:rPr>
                      <w:rFonts w:ascii="Arial" w:eastAsia="Times New Roman" w:hAnsi="Arial" w:cs="Arial"/>
                      <w:color w:val="336699"/>
                      <w:sz w:val="24"/>
                      <w:szCs w:val="24"/>
                      <w:lang w:eastAsia="de-DE"/>
                    </w:rPr>
                    <w:br/>
                  </w:r>
                  <w:r w:rsidRPr="00A86A09">
                    <w:rPr>
                      <w:rFonts w:ascii="Arial" w:eastAsia="Times New Roman" w:hAnsi="Arial" w:cs="Arial"/>
                      <w:color w:val="336699"/>
                      <w:sz w:val="21"/>
                      <w:szCs w:val="21"/>
                      <w:lang w:eastAsia="de-DE"/>
                    </w:rPr>
                    <w:t xml:space="preserve">Text: </w:t>
                  </w:r>
                  <w:hyperlink r:id="rId7" w:history="1">
                    <w:r w:rsidRPr="00D04C80">
                      <w:rPr>
                        <w:rStyle w:val="Hyperlink"/>
                        <w:rFonts w:ascii="Arial" w:eastAsia="Times New Roman" w:hAnsi="Arial" w:cs="Arial"/>
                        <w:sz w:val="21"/>
                        <w:szCs w:val="21"/>
                        <w:lang w:eastAsia="de-DE"/>
                      </w:rPr>
                      <w:t>http://universes-in-universe.de/car/shanghai/2002/txt/e-concept.htm</w:t>
                    </w:r>
                  </w:hyperlink>
                </w:p>
                <w:p w:rsidR="00A86A09" w:rsidRDefault="00A86A09" w:rsidP="00A86A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6699"/>
                      <w:sz w:val="24"/>
                      <w:szCs w:val="24"/>
                      <w:lang w:eastAsia="de-DE"/>
                    </w:rPr>
                  </w:pPr>
                </w:p>
                <w:p w:rsidR="00A86A09" w:rsidRPr="00A86A09" w:rsidRDefault="00A86A09" w:rsidP="00A86A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6699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86A09" w:rsidRPr="00A86A09">
              <w:trPr>
                <w:tblCellSpacing w:w="0" w:type="dxa"/>
                <w:jc w:val="center"/>
              </w:trPr>
              <w:tc>
                <w:tcPr>
                  <w:tcW w:w="8250" w:type="dxa"/>
                  <w:shd w:val="clear" w:color="auto" w:fill="FFFFFF"/>
                  <w:vAlign w:val="center"/>
                  <w:hideMark/>
                </w:tcPr>
                <w:p w:rsidR="00A86A09" w:rsidRPr="00A86A09" w:rsidRDefault="00A86A09" w:rsidP="00A86A09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</w:pPr>
                </w:p>
              </w:tc>
            </w:tr>
            <w:tr w:rsidR="00A86A09" w:rsidRPr="00A86A09">
              <w:trPr>
                <w:tblCellSpacing w:w="0" w:type="dxa"/>
                <w:jc w:val="center"/>
              </w:trPr>
              <w:tc>
                <w:tcPr>
                  <w:tcW w:w="8250" w:type="dxa"/>
                  <w:shd w:val="clear" w:color="auto" w:fill="FFFFFF"/>
                  <w:hideMark/>
                </w:tcPr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 xml:space="preserve">Shanghai Biennale 2002 - Concept </w:t>
                  </w: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br/>
                  </w:r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 xml:space="preserve">-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>Excerpt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>from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 xml:space="preserve"> 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>official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 xml:space="preserve"> press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>release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 xml:space="preserve"> -</w:t>
                  </w: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When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Shanghai Biennale 2000 was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held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with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eye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toward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internationalism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contemporary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those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who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used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to care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about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important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event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felt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was a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symbol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healthy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development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contemporary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Chinese art. 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The Shanghai Biennale,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defining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itself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meeting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point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"international" and "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contemporary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", must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face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in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terms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cultural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approach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both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"China" and the "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world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", and express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own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viewpoint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.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Viewing China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through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process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urbanization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provides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complex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understanding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great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changes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schizophrenia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that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have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occurred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in Chinese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society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over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past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two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decades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. This on-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going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great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historical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transformation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shaping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China's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contemporary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culture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. This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culture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characterized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high-tech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towers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rampant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consumerism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new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forms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communication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assent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well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changing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moral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concepts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.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In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contemporary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context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unprecedented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, brand-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new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relationships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taking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place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between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individual and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public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space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humans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art. 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With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theme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"Urban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Creation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", 2002 Shanghai Biennale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intends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to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set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up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stage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for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discussions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on the fast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changing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cultural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pattern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life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style at 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unprecedented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speed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induced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accelerating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urbanization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new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style urban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architecture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which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transforming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Chinese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scenario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. Contemporary Chinese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has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started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to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pay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close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attention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to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reality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to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think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about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very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hot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problems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like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urbanization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/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countryside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tradition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/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contemporary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localization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/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globalization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preservation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/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development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heritage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/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creation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.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br/>
                  </w:r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 xml:space="preserve">Shanghai Biennale 2002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>can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>be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>divided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>into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de-DE"/>
                    </w:rPr>
                    <w:t>: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lastRenderedPageBreak/>
                    <w:t xml:space="preserve">1) Exhibition on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theme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"Urban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Creation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". About 300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works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will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displayed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in the Shanghai Art Museum. More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than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20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artists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/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architects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will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produce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site-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specific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works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hold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related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symposiums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lectures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. 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2) "Urban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Creation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" International Student Works' Show,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with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works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more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than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one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hundred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students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from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all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over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world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. Will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take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place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in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former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Shanghai Art Museum (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No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. 456, West Nanjing Rd., Shanghai). 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3)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Retrospective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show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"One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Hundred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Years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Classic Shanghai Architecture",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with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pictures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more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than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100 classic Shanghai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buildings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since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19th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century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including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first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classic modern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buildings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dating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back to 1949,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those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winning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first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second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third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prizes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"Half-Century Shanghai Classic Architecture".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exhibition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hopes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to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arouse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public's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concern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on urban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history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presence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displaying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splendor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yesterday's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"International Architecture Expo" and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impressive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scenario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of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today's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metropolis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.</w:t>
                  </w:r>
                </w:p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br/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Being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first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exhibition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which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combines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visual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arts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with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architecture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in China, 2002 Shanghai Biennale - "Urban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Creation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"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is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aiming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at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attracting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attention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from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both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fields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, and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hopefully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from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the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whole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 xml:space="preserve"> </w:t>
                  </w:r>
                  <w:proofErr w:type="spellStart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society</w:t>
                  </w:r>
                  <w:proofErr w:type="spellEnd"/>
                  <w:r w:rsidRPr="00A86A0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de-DE"/>
                    </w:rPr>
                    <w:t>.</w:t>
                  </w:r>
                </w:p>
              </w:tc>
            </w:tr>
            <w:tr w:rsidR="00A86A09" w:rsidRPr="00A86A09">
              <w:trPr>
                <w:tblCellSpacing w:w="0" w:type="dxa"/>
                <w:jc w:val="center"/>
              </w:trPr>
              <w:tc>
                <w:tcPr>
                  <w:tcW w:w="8250" w:type="dxa"/>
                  <w:shd w:val="clear" w:color="auto" w:fill="FFFFFF"/>
                  <w:vAlign w:val="center"/>
                  <w:hideMark/>
                </w:tcPr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  <w:lastRenderedPageBreak/>
                    <w:t> </w:t>
                  </w:r>
                </w:p>
                <w:p w:rsidR="00A86A09" w:rsidRPr="00A86A09" w:rsidRDefault="00A86A09" w:rsidP="00A86A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  <w:br/>
                  </w:r>
                </w:p>
                <w:tbl>
                  <w:tblPr>
                    <w:tblW w:w="8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A86A09" w:rsidRPr="00A86A09">
                    <w:trPr>
                      <w:tblCellSpacing w:w="0" w:type="dxa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:rsidR="00A86A09" w:rsidRPr="00A86A09" w:rsidRDefault="00A86A09" w:rsidP="00A86A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DE"/>
                          </w:rPr>
                        </w:pPr>
                        <w:r w:rsidRPr="00A86A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DE"/>
                          </w:rPr>
                          <w:t>© Copyright: Shanghai Biennale 2002</w:t>
                        </w:r>
                        <w:r w:rsidRPr="00A86A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de-DE"/>
                          </w:rPr>
                          <w:br/>
                        </w:r>
                        <w:r w:rsidRPr="00A86A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de-DE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6350" cy="6350"/>
                                  <wp:effectExtent l="0" t="0" r="0" b="0"/>
                                  <wp:docPr id="3" name="Rechteck 3" descr="E:\2014-07 Eigene Dateien -Datensicherung 11-2014\Eigene Dateien\Länder\China\Shanghai Biennale 2002 - Concept_ Universes in Universe.ht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9ABCE32" id="Rechteck 3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A86A09" w:rsidRPr="00A86A09">
                    <w:trPr>
                      <w:tblCellSpacing w:w="0" w:type="dxa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:rsidR="00A86A09" w:rsidRPr="00A86A09" w:rsidRDefault="00A86A09" w:rsidP="00A86A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6699"/>
                            <w:sz w:val="24"/>
                            <w:szCs w:val="24"/>
                            <w:lang w:eastAsia="de-DE"/>
                          </w:rPr>
                        </w:pPr>
                        <w:r w:rsidRPr="00A86A09">
                          <w:rPr>
                            <w:rFonts w:ascii="Arial" w:eastAsia="Times New Roman" w:hAnsi="Arial" w:cs="Arial"/>
                            <w:color w:val="336699"/>
                            <w:sz w:val="24"/>
                            <w:szCs w:val="24"/>
                            <w:lang w:eastAsia="de-DE"/>
                          </w:rPr>
                          <w:t>Universes in Universe</w:t>
                        </w:r>
                        <w:r w:rsidRPr="00A86A09">
                          <w:rPr>
                            <w:rFonts w:ascii="Arial" w:eastAsia="Times New Roman" w:hAnsi="Arial" w:cs="Arial"/>
                            <w:color w:val="336699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A86A09">
                          <w:rPr>
                            <w:rFonts w:ascii="Arial" w:eastAsia="Times New Roman" w:hAnsi="Arial" w:cs="Arial"/>
                            <w:noProof/>
                            <w:color w:val="336699"/>
                            <w:sz w:val="24"/>
                            <w:szCs w:val="24"/>
                            <w:lang w:eastAsia="de-DE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6350" cy="6350"/>
                                  <wp:effectExtent l="0" t="0" r="0" b="0"/>
                                  <wp:docPr id="2" name="Rechteck 2" descr="E:\2014-07 Eigene Dateien -Datensicherung 11-2014\Eigene Dateien\Länder\China\Shanghai Biennale 2002 - Concept_ Universes in Universe.ht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6349D9" id="Rechteck 2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A86A09">
                          <w:rPr>
                            <w:rFonts w:ascii="Arial" w:eastAsia="Times New Roman" w:hAnsi="Arial" w:cs="Arial"/>
                            <w:color w:val="336699"/>
                            <w:sz w:val="24"/>
                            <w:szCs w:val="24"/>
                            <w:lang w:eastAsia="de-DE"/>
                          </w:rPr>
                          <w:br/>
                          <w:t>&lt;&lt; Shanghai Biennale 2002  -  </w:t>
                        </w:r>
                        <w:hyperlink r:id="rId8" w:history="1">
                          <w:r w:rsidRPr="00A86A09">
                            <w:rPr>
                              <w:rFonts w:ascii="Arial" w:eastAsia="Times New Roman" w:hAnsi="Arial" w:cs="Arial"/>
                              <w:color w:val="CC6600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t>deutsch</w:t>
                          </w:r>
                        </w:hyperlink>
                        <w:r w:rsidRPr="00A86A09">
                          <w:rPr>
                            <w:rFonts w:ascii="Arial" w:eastAsia="Times New Roman" w:hAnsi="Arial" w:cs="Arial"/>
                            <w:color w:val="336699"/>
                            <w:sz w:val="24"/>
                            <w:szCs w:val="24"/>
                            <w:lang w:eastAsia="de-DE"/>
                          </w:rPr>
                          <w:t xml:space="preserve">  |  </w:t>
                        </w:r>
                        <w:hyperlink r:id="rId9" w:history="1">
                          <w:proofErr w:type="spellStart"/>
                          <w:r w:rsidRPr="00A86A09">
                            <w:rPr>
                              <w:rFonts w:ascii="Arial" w:eastAsia="Times New Roman" w:hAnsi="Arial" w:cs="Arial"/>
                              <w:color w:val="CC6600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t>english</w:t>
                          </w:r>
                          <w:proofErr w:type="spellEnd"/>
                        </w:hyperlink>
                        <w:r w:rsidRPr="00A86A09">
                          <w:rPr>
                            <w:rFonts w:ascii="Arial" w:eastAsia="Times New Roman" w:hAnsi="Arial" w:cs="Arial"/>
                            <w:color w:val="336699"/>
                            <w:sz w:val="24"/>
                            <w:szCs w:val="24"/>
                            <w:lang w:eastAsia="de-DE"/>
                          </w:rPr>
                          <w:t xml:space="preserve">  |  </w:t>
                        </w:r>
                        <w:hyperlink r:id="rId10" w:history="1">
                          <w:proofErr w:type="spellStart"/>
                          <w:r w:rsidRPr="00A86A09">
                            <w:rPr>
                              <w:rFonts w:ascii="Arial" w:eastAsia="Times New Roman" w:hAnsi="Arial" w:cs="Arial"/>
                              <w:color w:val="CC6600"/>
                              <w:sz w:val="24"/>
                              <w:szCs w:val="24"/>
                              <w:u w:val="single"/>
                              <w:lang w:eastAsia="de-DE"/>
                            </w:rPr>
                            <w:t>español</w:t>
                          </w:r>
                          <w:proofErr w:type="spellEnd"/>
                        </w:hyperlink>
                      </w:p>
                    </w:tc>
                  </w:tr>
                </w:tbl>
                <w:p w:rsidR="00A86A09" w:rsidRPr="00A86A09" w:rsidRDefault="00A86A09" w:rsidP="00A86A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</w:pPr>
                  <w:r w:rsidRPr="00A86A0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e-DE"/>
                    </w:rPr>
                    <w:t> </w:t>
                  </w:r>
                </w:p>
              </w:tc>
            </w:tr>
          </w:tbl>
          <w:p w:rsidR="00A86A09" w:rsidRPr="00A86A09" w:rsidRDefault="00A86A09" w:rsidP="00A86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</w:p>
        </w:tc>
      </w:tr>
      <w:bookmarkEnd w:id="0"/>
      <w:tr w:rsidR="00A86A09" w:rsidRPr="00A86A09" w:rsidTr="00A86A09">
        <w:trPr>
          <w:tblCellSpacing w:w="0" w:type="dxa"/>
          <w:jc w:val="center"/>
        </w:trPr>
        <w:tc>
          <w:tcPr>
            <w:tcW w:w="9750" w:type="dxa"/>
            <w:shd w:val="clear" w:color="auto" w:fill="003366"/>
            <w:vAlign w:val="center"/>
            <w:hideMark/>
          </w:tcPr>
          <w:p w:rsidR="00A86A09" w:rsidRPr="00A86A09" w:rsidRDefault="00A86A09" w:rsidP="00A8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A86A0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de-DE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6350" cy="6350"/>
                      <wp:effectExtent l="0" t="0" r="0" b="0"/>
                      <wp:docPr id="1" name="Rechteck 1" descr="E:\2014-07 Eigene Dateien -Datensicherung 11-2014\Eigene Dateien\Länder\China\Shanghai Biennale 2002 - Concept_ Universes in Universe.ht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B5B1D" id="Rechteck 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45957" w:rsidRPr="00A86A09" w:rsidRDefault="00A86A09" w:rsidP="00A86A09"/>
    <w:sectPr w:rsidR="00B45957" w:rsidRPr="00A86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09"/>
    <w:rsid w:val="0086085F"/>
    <w:rsid w:val="00A86A09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E28"/>
  <w15:chartTrackingRefBased/>
  <w15:docId w15:val="{7EF70B42-6A34-46AD-8E1F-41170D3F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6A09"/>
    <w:rPr>
      <w:color w:val="CC6600"/>
      <w:u w:val="single"/>
    </w:rPr>
  </w:style>
  <w:style w:type="paragraph" w:styleId="StandardWeb">
    <w:name w:val="Normal (Web)"/>
    <w:basedOn w:val="Standard"/>
    <w:uiPriority w:val="99"/>
    <w:semiHidden/>
    <w:unhideWhenUsed/>
    <w:rsid w:val="00A8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es-in-universe.de/car/shanghai/2002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niverses-in-universe.de/car/shanghai/2002/txt/e-concep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erses-in-universe.de/car/shanghai/2002/english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iverses-in-universe.de/car/english.htm" TargetMode="External"/><Relationship Id="rId10" Type="http://schemas.openxmlformats.org/officeDocument/2006/relationships/hyperlink" Target="http://www.universes-in-universe.de/car/shanghai/2002/espanol.htm" TargetMode="External"/><Relationship Id="rId4" Type="http://schemas.openxmlformats.org/officeDocument/2006/relationships/hyperlink" Target="http://www.universes-in-universe.de/english.htm" TargetMode="External"/><Relationship Id="rId9" Type="http://schemas.openxmlformats.org/officeDocument/2006/relationships/hyperlink" Target="http://www.universes-in-universe.de/car/shanghai/2002/english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2020-12-03T12:58:00Z</dcterms:created>
  <dcterms:modified xsi:type="dcterms:W3CDTF">2020-12-03T13:00:00Z</dcterms:modified>
</cp:coreProperties>
</file>