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B5B" w:rsidRDefault="00627B5B" w:rsidP="00627B5B">
      <w:r>
        <w:t>Deutschsprachiger Auszug zur Dokumentation.</w:t>
      </w:r>
      <w:r>
        <w:br/>
        <w:t xml:space="preserve">Vollständige Ausgabe unter: </w:t>
      </w:r>
      <w:hyperlink r:id="rId4" w:history="1">
        <w:r>
          <w:rPr>
            <w:rStyle w:val="Hyperlink"/>
          </w:rPr>
          <w:t>http://www.hamburgshanghai.org/</w:t>
        </w:r>
      </w:hyperlink>
    </w:p>
    <w:bookmarkStart w:id="0" w:name="_GoBack"/>
    <w:bookmarkEnd w:id="0"/>
    <w:p w:rsidR="00365374" w:rsidRPr="00F23FDA" w:rsidRDefault="00627B5B" w:rsidP="00365374">
      <w:pPr>
        <w:shd w:val="clear" w:color="auto" w:fill="F7F7F7"/>
        <w:spacing w:after="114" w:line="240" w:lineRule="auto"/>
        <w:jc w:val="center"/>
        <w:rPr>
          <w:rFonts w:ascii="Times New Roman" w:eastAsia="Times New Roman" w:hAnsi="Times New Roman" w:cs="Times New Roman"/>
          <w:color w:val="999999"/>
          <w:sz w:val="24"/>
          <w:szCs w:val="24"/>
          <w:lang w:eastAsia="de-DE"/>
        </w:rPr>
      </w:pPr>
      <w:r>
        <w:fldChar w:fldCharType="begin"/>
      </w:r>
      <w:r>
        <w:instrText xml:space="preserve"> HYPERLINK "http://www.hamburgshanghai.org/index.php?option=com_acymailing&amp;ctrl=archive&amp;task=view&amp;mailid=69&amp;key=5effaa44bc46e0db06be56976e7fbef8&amp;subid=1990-18766f4be05fc4bb16f6a8de5b94d499&amp;tmpl=component&amp;acm=1990_69" </w:instrText>
      </w:r>
      <w:r>
        <w:fldChar w:fldCharType="separate"/>
      </w:r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 xml:space="preserve">This </w:t>
      </w:r>
      <w:proofErr w:type="spellStart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>e-mail</w:t>
      </w:r>
      <w:proofErr w:type="spellEnd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 xml:space="preserve"> </w:t>
      </w:r>
      <w:proofErr w:type="spellStart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>contains</w:t>
      </w:r>
      <w:proofErr w:type="spellEnd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 xml:space="preserve"> </w:t>
      </w:r>
      <w:proofErr w:type="spellStart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>graphics</w:t>
      </w:r>
      <w:proofErr w:type="spellEnd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 xml:space="preserve">, </w:t>
      </w:r>
      <w:proofErr w:type="spellStart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>if</w:t>
      </w:r>
      <w:proofErr w:type="spellEnd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 xml:space="preserve"> </w:t>
      </w:r>
      <w:proofErr w:type="spellStart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>you</w:t>
      </w:r>
      <w:proofErr w:type="spellEnd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 xml:space="preserve"> </w:t>
      </w:r>
      <w:proofErr w:type="spellStart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>don't</w:t>
      </w:r>
      <w:proofErr w:type="spellEnd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 xml:space="preserve"> </w:t>
      </w:r>
      <w:proofErr w:type="spellStart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>see</w:t>
      </w:r>
      <w:proofErr w:type="spellEnd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 xml:space="preserve"> </w:t>
      </w:r>
      <w:proofErr w:type="spellStart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>them</w:t>
      </w:r>
      <w:proofErr w:type="spellEnd"/>
      <w:r w:rsidR="00365374" w:rsidRPr="00F23FDA">
        <w:rPr>
          <w:rFonts w:ascii="Times New Roman" w:eastAsia="Times New Roman" w:hAnsi="Times New Roman" w:cs="Times New Roman"/>
          <w:color w:val="0000FF"/>
          <w:sz w:val="24"/>
          <w:szCs w:val="24"/>
          <w:lang w:eastAsia="de-DE"/>
        </w:rPr>
        <w:t xml:space="preserve"> </w:t>
      </w:r>
      <w:r w:rsidR="00365374" w:rsidRPr="00F23FD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de-DE"/>
        </w:rPr>
        <w:t>»</w:t>
      </w:r>
      <w:proofErr w:type="spellStart"/>
      <w:r w:rsidR="00365374" w:rsidRPr="00F23FD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de-DE"/>
        </w:rPr>
        <w:t>view</w:t>
      </w:r>
      <w:proofErr w:type="spellEnd"/>
      <w:r w:rsidR="00365374" w:rsidRPr="00F23FD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de-DE"/>
        </w:rPr>
        <w:t xml:space="preserve"> </w:t>
      </w:r>
      <w:proofErr w:type="spellStart"/>
      <w:r w:rsidR="00365374" w:rsidRPr="00F23FD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de-DE"/>
        </w:rPr>
        <w:t>it</w:t>
      </w:r>
      <w:proofErr w:type="spellEnd"/>
      <w:r w:rsidR="00365374" w:rsidRPr="00F23FD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de-DE"/>
        </w:rPr>
        <w:t xml:space="preserve"> online.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de-DE"/>
        </w:rPr>
        <w:fldChar w:fldCharType="end"/>
      </w:r>
    </w:p>
    <w:tbl>
      <w:tblPr>
        <w:tblW w:w="10500" w:type="dxa"/>
        <w:jc w:val="center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3"/>
      </w:tblGrid>
      <w:tr w:rsidR="00365374" w:rsidRPr="00F23FDA" w:rsidTr="002864E0">
        <w:trPr>
          <w:tblCellSpacing w:w="0" w:type="dxa"/>
          <w:jc w:val="center"/>
        </w:trPr>
        <w:tc>
          <w:tcPr>
            <w:tcW w:w="0" w:type="auto"/>
            <w:shd w:val="clear" w:color="auto" w:fill="F7F7F7"/>
            <w:vAlign w:val="center"/>
            <w:hideMark/>
          </w:tcPr>
          <w:tbl>
            <w:tblPr>
              <w:tblW w:w="105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93"/>
            </w:tblGrid>
            <w:tr w:rsidR="00365374" w:rsidRPr="00F23FDA" w:rsidTr="002864E0">
              <w:trPr>
                <w:tblCellSpacing w:w="0" w:type="dxa"/>
              </w:trPr>
              <w:tc>
                <w:tcPr>
                  <w:tcW w:w="0" w:type="auto"/>
                  <w:tcMar>
                    <w:top w:w="114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65374" w:rsidRPr="00F23FDA" w:rsidRDefault="00365374" w:rsidP="002864E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75757"/>
                      <w:sz w:val="15"/>
                      <w:szCs w:val="15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575757"/>
                      <w:sz w:val="15"/>
                      <w:szCs w:val="15"/>
                      <w:lang w:eastAsia="de-DE"/>
                    </w:rPr>
                    <w:drawing>
                      <wp:inline distT="0" distB="0" distL="0" distR="0" wp14:anchorId="1DDD0972" wp14:editId="43C01A2E">
                        <wp:extent cx="6771005" cy="1930400"/>
                        <wp:effectExtent l="19050" t="0" r="0" b="0"/>
                        <wp:docPr id="1" name="Bild 1" descr="http://www.hamburgshanghai.org/images/Head-of-web-HH-20130729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hamburgshanghai.org/images/Head-of-web-HH-20130729n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1005" cy="19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5374" w:rsidRPr="00F23FDA" w:rsidTr="002864E0">
              <w:trPr>
                <w:trHeight w:val="15"/>
                <w:tblCellSpacing w:w="0" w:type="dxa"/>
              </w:trPr>
              <w:tc>
                <w:tcPr>
                  <w:tcW w:w="10500" w:type="dxa"/>
                  <w:shd w:val="clear" w:color="auto" w:fill="E5E5E5"/>
                  <w:hideMark/>
                </w:tcPr>
                <w:p w:rsidR="00365374" w:rsidRPr="00F23FDA" w:rsidRDefault="00365374" w:rsidP="002864E0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575757"/>
                      <w:sz w:val="2"/>
                      <w:szCs w:val="15"/>
                      <w:lang w:eastAsia="de-DE"/>
                    </w:rPr>
                  </w:pPr>
                </w:p>
              </w:tc>
            </w:tr>
            <w:tr w:rsidR="00365374" w:rsidRPr="00F23FDA" w:rsidTr="002864E0">
              <w:trPr>
                <w:trHeight w:val="150"/>
                <w:tblCellSpacing w:w="0" w:type="dxa"/>
              </w:trPr>
              <w:tc>
                <w:tcPr>
                  <w:tcW w:w="10500" w:type="dxa"/>
                  <w:shd w:val="clear" w:color="auto" w:fill="F7F7F7"/>
                  <w:hideMark/>
                </w:tcPr>
                <w:p w:rsidR="00365374" w:rsidRPr="00F23FDA" w:rsidRDefault="00365374" w:rsidP="002864E0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575757"/>
                      <w:sz w:val="15"/>
                      <w:szCs w:val="15"/>
                      <w:lang w:eastAsia="de-DE"/>
                    </w:rPr>
                  </w:pPr>
                </w:p>
              </w:tc>
            </w:tr>
          </w:tbl>
          <w:p w:rsidR="00365374" w:rsidRPr="00F23FDA" w:rsidRDefault="00365374" w:rsidP="0028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de-DE"/>
              </w:rPr>
            </w:pPr>
          </w:p>
        </w:tc>
      </w:tr>
      <w:tr w:rsidR="00365374" w:rsidRPr="00F23FDA" w:rsidTr="002864E0">
        <w:trPr>
          <w:tblCellSpacing w:w="0" w:type="dxa"/>
          <w:jc w:val="center"/>
        </w:trPr>
        <w:tc>
          <w:tcPr>
            <w:tcW w:w="0" w:type="auto"/>
            <w:shd w:val="clear" w:color="auto" w:fill="F7F7F7"/>
            <w:vAlign w:val="center"/>
            <w:hideMark/>
          </w:tcPr>
          <w:tbl>
            <w:tblPr>
              <w:tblW w:w="105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50"/>
            </w:tblGrid>
            <w:tr w:rsidR="00365374" w:rsidRPr="00F23FDA" w:rsidTr="002864E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10650" w:type="dxa"/>
                    <w:tblCellSpacing w:w="0" w:type="dxa"/>
                    <w:shd w:val="clear" w:color="auto" w:fill="F7F7F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73"/>
                    <w:gridCol w:w="304"/>
                    <w:gridCol w:w="5173"/>
                  </w:tblGrid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Editorial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Liebe Leserinnen und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Leser</w:t>
                        </w:r>
                        <w:r w:rsidRPr="00F23FDA">
                          <w:rPr>
                            <w:rFonts w:ascii="MS Gothic" w:eastAsia="MS Gothic" w:hAnsi="MS Gothic" w:cs="MS Gothic"/>
                            <w:color w:val="575757"/>
                            <w:sz w:val="14"/>
                            <w:szCs w:val="14"/>
                            <w:lang w:eastAsia="de-DE"/>
                          </w:rPr>
                          <w:t>，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liebe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Freunde und Freundinnen Hamburgs,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Mit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frischem Schwung starten wir ins neue Jahr 2018. Wie gewohnt gibt es auch in diesem Jahr jeden Monat unseren Newsletter rund um das Thema Hamburg und China.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  <w:t>In der Januar-Ausgabe befassen wir uns mit folgenden Themen: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  <w:t>Im Bereich Hafen und Logistik sprechen wir über das neu erschienene Port of Hamburg Magazin ‘Logistikwelt‘ und stellen eine aufschlussreiche Statistik für große Häfen vor.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  <w:t>Im Wirtschaftsbereich möchten wir Sie über aktuelle Trends und Entwicklungen in China informieren. Außerdem erfahren Sie welche Neuerungen die deutsche Hochbahn bereithält.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  <w:t>Was sind die politischen Ziele Chinas für das kommende Jahr? Unser Politikexpress gibt einen kurzen Überblick über die neusten Entwicklungen in der chinesischen Politik.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  <w:t xml:space="preserve">Auch die Bildungs- und Kulturprogramme entwickeln sich dynamisch. In dieser Ausgabe werden wir Sie in Sachen Elbphilharmonie, und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Hafencity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auf den neuesten Stand bringen und berichten, was die Basketballmannschaft “Hamburg Towers“ so einzigartig macht. Näheres hierzu und zu vielem mehr finden Sie in diesem Newsletter. 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Wir wünschen Ihnen viel Spaß beim Lesen!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jc w:val="both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Lars Anke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jc w:val="both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Chief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Representative</w:t>
                        </w:r>
                        <w:proofErr w:type="spellEnd"/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jc w:val="both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Hamburg Liaison Office China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Hafen &amp; Logistik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港口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 xml:space="preserve"> &amp; </w:t>
                        </w: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物流</w:t>
                        </w:r>
                        <w:proofErr w:type="spellEnd"/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4"/>
                            <w:lang w:eastAsia="de-DE"/>
                          </w:rPr>
                          <w:t xml:space="preserve">Logistikwelt – das neue Port of Hamburg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4"/>
                            <w:lang w:eastAsia="de-DE"/>
                          </w:rPr>
                          <w:t>Magzine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4"/>
                            <w:lang w:eastAsia="de-DE"/>
                          </w:rPr>
                          <w:t xml:space="preserve"> ist erschienen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lastRenderedPageBreak/>
                          <w:t xml:space="preserve">In der vierten Ausgabe unseres Port of Hamburg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Magazines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dreht sich alles um die vielfältige und spannende Welt der Logistik.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6" w:history="1">
                          <w:r w:rsidR="00365374" w:rsidRPr="00F23FDA">
                            <w:rPr>
                              <w:rFonts w:ascii="Arial" w:eastAsia="Times New Roman" w:hAnsi="Arial" w:cs="Arial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E70012"/>
                            <w:sz w:val="14"/>
                            <w:szCs w:val="14"/>
                            <w:bdr w:val="none" w:sz="0" w:space="0" w:color="auto" w:frame="1"/>
                            <w:lang w:eastAsia="de-DE"/>
                          </w:rPr>
                          <w:drawing>
                            <wp:inline distT="0" distB="0" distL="0" distR="0" wp14:anchorId="3BB9204B" wp14:editId="48189EF5">
                              <wp:extent cx="2859405" cy="1466215"/>
                              <wp:effectExtent l="19050" t="0" r="0" b="0"/>
                              <wp:docPr id="3" name="Bild 3" descr="http://www.hamburgshanghai.org/images/newsletter/2018/1/port%20of%20hamburg%20magazine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.hamburgshanghai.org/images/newsletter/2018/1/port%20of%20hamburg%20magazine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466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5374" w:rsidRPr="00F23FDA" w:rsidRDefault="00627B5B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pict>
                            <v:rect id="_x0000_i1025" style="width:0;height:1.5pt" o:hralign="center" o:hrstd="t" o:hrnoshade="t" o:hr="t" fillcolor="#575757" stroked="f"/>
                          </w:pic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4"/>
                            <w:lang w:eastAsia="de-DE"/>
                          </w:rPr>
                          <w:t xml:space="preserve">Top 10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4"/>
                            <w:lang w:eastAsia="de-DE"/>
                          </w:rPr>
                          <w:t>ports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4"/>
                            <w:lang w:eastAsia="de-DE"/>
                          </w:rPr>
                          <w:t xml:space="preserve"> in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4"/>
                            <w:lang w:eastAsia="de-DE"/>
                          </w:rPr>
                          <w:t>mainland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14"/>
                            <w:lang w:eastAsia="de-DE"/>
                          </w:rPr>
                          <w:t xml:space="preserve"> China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As an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economic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powerhouse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,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China’s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financial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influence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and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prowess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must not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be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overlooked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and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underestimated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.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8" w:history="1">
                          <w:r w:rsidR="00365374" w:rsidRPr="00F23FDA">
                            <w:rPr>
                              <w:rFonts w:ascii="Arial" w:eastAsia="Times New Roman" w:hAnsi="Arial" w:cs="Arial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575757"/>
                            <w:sz w:val="36"/>
                            <w:szCs w:val="36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SimSun" w:eastAsia="SimSun" w:hAnsi="SimSun" w:cs="Times New Roman" w:hint="eastAsia"/>
                            <w:b/>
                            <w:bCs/>
                            <w:color w:val="575757"/>
                            <w:sz w:val="19"/>
                            <w:lang w:eastAsia="de-DE"/>
                          </w:rPr>
                          <w:t>物流世界-新一期汉堡港杂志出版</w:t>
                        </w:r>
                        <w:proofErr w:type="spellEnd"/>
                        <w:r w:rsidRPr="00F23FDA">
                          <w:rPr>
                            <w:rFonts w:ascii="SimSun" w:eastAsia="SimSun" w:hAnsi="SimSun" w:cs="Times New Roman" w:hint="eastAsia"/>
                            <w:b/>
                            <w:bCs/>
                            <w:color w:val="575757"/>
                            <w:sz w:val="19"/>
                            <w:lang w:eastAsia="de-DE"/>
                          </w:rPr>
                          <w:t xml:space="preserve"> 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color w:val="575757"/>
                            <w:sz w:val="14"/>
                            <w:szCs w:val="14"/>
                            <w:lang w:eastAsia="de-DE"/>
                          </w:rPr>
                          <w:lastRenderedPageBreak/>
                          <w:t>在第四期</w:t>
                        </w:r>
                        <w:r w:rsidRPr="00F23FDA">
                          <w:rPr>
                            <w:rFonts w:ascii="SimSun" w:eastAsia="SimSun" w:hAnsi="SimSun" w:cs="SimSun"/>
                            <w:color w:val="575757"/>
                            <w:sz w:val="14"/>
                            <w:szCs w:val="14"/>
                            <w:lang w:eastAsia="de-DE"/>
                          </w:rPr>
                          <w:t>汉堡港杂志中所有内容围绕多种多样、令人兴奋的物流世界展开</w:t>
                        </w:r>
                        <w:proofErr w:type="spellEnd"/>
                        <w:r w:rsidRPr="00F23FDA">
                          <w:rPr>
                            <w:rFonts w:ascii="MS Gothic" w:eastAsia="MS Gothic" w:hAnsi="MS Gothic" w:cs="MS Gothic"/>
                            <w:color w:val="575757"/>
                            <w:sz w:val="14"/>
                            <w:szCs w:val="14"/>
                            <w:lang w:eastAsia="de-DE"/>
                          </w:rPr>
                          <w:t>。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9" w:history="1">
                          <w:r w:rsidR="00365374" w:rsidRPr="00F23FDA">
                            <w:rPr>
                              <w:rFonts w:ascii="Arial" w:eastAsia="Times New Roman" w:hAnsi="Arial" w:cs="Arial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  <w:p w:rsidR="00365374" w:rsidRPr="00F23FDA" w:rsidRDefault="00627B5B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pict>
                            <v:rect id="_x0000_i1026" style="width:0;height:1.5pt" o:hralign="center" o:hrstd="t" o:hrnoshade="t" o:hr="t" fillcolor="#575757" stroked="f"/>
                          </w:pic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575757"/>
                            <w:sz w:val="36"/>
                            <w:szCs w:val="36"/>
                            <w:lang w:eastAsia="de-DE"/>
                          </w:rPr>
                        </w:pPr>
                        <w:r w:rsidRPr="00F23FDA">
                          <w:rPr>
                            <w:rFonts w:ascii="SimSun" w:eastAsia="SimSun" w:hAnsi="SimSun" w:cs="Times New Roman" w:hint="eastAsia"/>
                            <w:b/>
                            <w:bCs/>
                            <w:color w:val="575757"/>
                            <w:sz w:val="19"/>
                            <w:lang w:eastAsia="de-DE"/>
                          </w:rPr>
                          <w:t>2017年全国港口集装箱吞吐量排行榜发布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Mincho" w:eastAsia="MS Mincho" w:hAnsi="MS Mincho" w:cs="MS Mincho"/>
                            <w:b/>
                            <w:bCs/>
                            <w:color w:val="575757"/>
                            <w:sz w:val="14"/>
                            <w:szCs w:val="14"/>
                            <w:lang w:eastAsia="de-DE"/>
                          </w:rPr>
                          <w:t>日前，全国港口集装箱</w:t>
                        </w:r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color w:val="575757"/>
                            <w:sz w:val="14"/>
                            <w:szCs w:val="14"/>
                            <w:lang w:eastAsia="de-DE"/>
                          </w:rPr>
                          <w:t>吞吐量排名出炉</w:t>
                        </w:r>
                        <w:proofErr w:type="spellEnd"/>
                        <w:r w:rsidRPr="00F23FDA">
                          <w:rPr>
                            <w:rFonts w:ascii="MS Mincho" w:eastAsia="MS Mincho" w:hAnsi="MS Mincho" w:cs="MS Mincho"/>
                            <w:b/>
                            <w:bCs/>
                            <w:color w:val="575757"/>
                            <w:sz w:val="14"/>
                            <w:szCs w:val="14"/>
                            <w:lang w:eastAsia="de-DE"/>
                          </w:rPr>
                          <w:t>。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10" w:history="1">
                          <w:proofErr w:type="spellStart"/>
                          <w:r w:rsidR="00365374" w:rsidRPr="00F23FDA">
                            <w:rPr>
                              <w:rFonts w:ascii="SimSun" w:eastAsia="SimSun" w:hAnsi="SimSun" w:cs="SimSun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阅读更</w:t>
                          </w:r>
                          <w:r w:rsidR="00365374" w:rsidRPr="00F23FDA">
                            <w:rPr>
                              <w:rFonts w:ascii="MS Gothic" w:eastAsia="MS Gothic" w:hAnsi="MS Gothic" w:cs="MS Gothic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多</w:t>
                          </w:r>
                          <w:proofErr w:type="spellEnd"/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575757"/>
                            <w:sz w:val="14"/>
                            <w:szCs w:val="14"/>
                            <w:lang w:eastAsia="de-DE"/>
                          </w:rPr>
                          <w:drawing>
                            <wp:inline distT="0" distB="0" distL="0" distR="0" wp14:anchorId="7397024E" wp14:editId="03405A5C">
                              <wp:extent cx="2859405" cy="1473200"/>
                              <wp:effectExtent l="19050" t="0" r="0" b="0"/>
                              <wp:docPr id="6" name="Bild 6" descr="http://www.hamburgshanghai.org/images/newsletter/2018/1/China%20Port%20Statistics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www.hamburgshanghai.org/images/newsletter/2018/1/China%20Port%20Statistics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4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65374" w:rsidRPr="00F23FDA" w:rsidTr="002864E0">
                    <w:trPr>
                      <w:trHeight w:val="150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6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Politik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政治</w:t>
                        </w:r>
                        <w:proofErr w:type="spellEnd"/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jc w:val="both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Politikexpress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jc w:val="both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Präsident Xi verspricht zum Jahresbeginn weitere Schritte in der Reform- und Öffnungspolitik Chinas.</w:t>
                        </w:r>
                      </w:p>
                      <w:p w:rsidR="00365374" w:rsidRPr="00F23FDA" w:rsidRDefault="00627B5B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12" w:history="1">
                          <w:r w:rsidR="00365374" w:rsidRPr="00F23FDA">
                            <w:rPr>
                              <w:rFonts w:ascii="Arial" w:eastAsia="Times New Roman" w:hAnsi="Arial" w:cs="Arial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  <w:r w:rsidR="00365374"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 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575757"/>
                            <w:sz w:val="14"/>
                            <w:szCs w:val="14"/>
                            <w:lang w:eastAsia="de-DE"/>
                          </w:rPr>
                          <w:drawing>
                            <wp:inline distT="0" distB="0" distL="0" distR="0" wp14:anchorId="56D71DD0" wp14:editId="159F9CB8">
                              <wp:extent cx="2859405" cy="1864995"/>
                              <wp:effectExtent l="19050" t="0" r="0" b="0"/>
                              <wp:docPr id="7" name="Bild 7" descr="http://www.hamburgshanghai.org/images/newsletter/2018/1/politikexpres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www.hamburgshanghai.org/images/newsletter/2018/1/politikexpres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8649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65374" w:rsidRPr="00F23FDA" w:rsidTr="002864E0">
                    <w:trPr>
                      <w:trHeight w:val="150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6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Wirtschaft &amp; Innovation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SimSun" w:eastAsia="SimSun" w:hAnsi="SimSun" w:cs="SimSun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经济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 xml:space="preserve"> &amp; </w:t>
                        </w:r>
                        <w:proofErr w:type="spellStart"/>
                        <w:r w:rsidRPr="00F23FDA">
                          <w:rPr>
                            <w:rFonts w:ascii="SimSun" w:eastAsia="SimSun" w:hAnsi="SimSun" w:cs="SimSun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创</w:t>
                        </w:r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新</w:t>
                        </w:r>
                        <w:proofErr w:type="spellEnd"/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jc w:val="both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Hamburger Hochbahn treibt Nachhaltigkeit voran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jc w:val="both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Das Unternehmen tritt dem weltweit größten Netzwerk für Nachhaltigkeit bei. Jährliches Reporting in den Bereichen Umwelt, Ökonomie und Soziales.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14" w:history="1">
                          <w:r w:rsidR="00365374" w:rsidRPr="00F23FDA">
                            <w:rPr>
                              <w:rFonts w:ascii="Arial" w:eastAsia="Times New Roman" w:hAnsi="Arial" w:cs="Arial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  <w:p w:rsidR="00365374" w:rsidRPr="00F23FDA" w:rsidRDefault="00627B5B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pict>
                            <v:rect id="_x0000_i1027" style="width:0;height:1.5pt" o:hralign="center" o:hrstd="t" o:hrnoshade="t" o:hr="t" fillcolor="#575757" stroked="f"/>
                          </w:pic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Wirtschaftsexpress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-Antragsprozesse für chinesische Arbeitsvisa werden erheblich verbessert.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lastRenderedPageBreak/>
                          <w:t>-China setzt auf Recycling statt Müllimporte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15" w:history="1">
                          <w:r w:rsidR="00365374" w:rsidRPr="00F23FDA">
                            <w:rPr>
                              <w:rFonts w:ascii="Arial" w:eastAsia="Times New Roman" w:hAnsi="Arial" w:cs="Arial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E70012"/>
                            <w:sz w:val="14"/>
                            <w:szCs w:val="14"/>
                            <w:bdr w:val="none" w:sz="0" w:space="0" w:color="auto" w:frame="1"/>
                            <w:lang w:eastAsia="de-DE"/>
                          </w:rPr>
                          <w:drawing>
                            <wp:inline distT="0" distB="0" distL="0" distR="0" wp14:anchorId="274BF565" wp14:editId="2811E029">
                              <wp:extent cx="2859405" cy="1473200"/>
                              <wp:effectExtent l="19050" t="0" r="0" b="0"/>
                              <wp:docPr id="9" name="Bild 9" descr="http://www.hamburgshanghai.org/images/newsletter/2018/1/Wirtschftsexpress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www.hamburgshanghai.org/images/newsletter/2018/1/Wirtschftsexpress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4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汉堡</w:t>
                        </w: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Hochbahn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公司推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动可持续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化</w:t>
                        </w:r>
                        <w:proofErr w:type="spellEnd"/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575757"/>
                            <w:sz w:val="15"/>
                            <w:szCs w:val="15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lang w:eastAsia="de-DE"/>
                          </w:rPr>
                          <w:t>公司参与了全球最大可持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lang w:eastAsia="de-DE"/>
                          </w:rPr>
                          <w:t>续化网络。在环境、经济和社会领域的年度报告</w:t>
                        </w:r>
                        <w:proofErr w:type="spellEnd"/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lang w:eastAsia="de-DE"/>
                          </w:rPr>
                          <w:t>。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17" w:history="1">
                          <w:proofErr w:type="spellStart"/>
                          <w:r w:rsidR="00365374" w:rsidRPr="00F23FDA">
                            <w:rPr>
                              <w:rFonts w:ascii="SimSun" w:eastAsia="SimSun" w:hAnsi="SimSun" w:cs="SimSun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阅读更多</w:t>
                          </w:r>
                          <w:proofErr w:type="spellEnd"/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E70012"/>
                            <w:sz w:val="14"/>
                            <w:szCs w:val="14"/>
                            <w:lang w:eastAsia="de-DE"/>
                          </w:rPr>
                          <w:lastRenderedPageBreak/>
                          <w:drawing>
                            <wp:inline distT="0" distB="0" distL="0" distR="0" wp14:anchorId="50D14EC6" wp14:editId="08C7DF85">
                              <wp:extent cx="2859405" cy="1473200"/>
                              <wp:effectExtent l="19050" t="0" r="0" b="0"/>
                              <wp:docPr id="10" name="Bild 10" descr="http://www.hamburgshanghai.org/images/newsletter/2018/1/Hamburger%20Hochbahn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hamburgshanghai.org/images/newsletter/2018/1/Hamburger%20Hochbahn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4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65374" w:rsidRPr="00F23FDA" w:rsidTr="002864E0">
                    <w:trPr>
                      <w:trHeight w:val="150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6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Kultur &amp; Elbphilharmonie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文化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 xml:space="preserve"> &amp; </w:t>
                        </w: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易北</w:t>
                        </w:r>
                        <w:r w:rsidRPr="00F23FDA">
                          <w:rPr>
                            <w:rFonts w:ascii="SimSun" w:eastAsia="SimSun" w:hAnsi="SimSun" w:cs="SimSun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爱乐音乐厅</w:t>
                        </w:r>
                        <w:proofErr w:type="spellEnd"/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"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Window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 xml:space="preserve"> Waltz": Musikalischer Neujahrsgruß von den Fensterputzern der Elbphilharmonie Hamburg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E70012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Hamburg, 1. Januar 2018: Seit ihrer Eröffnung im Januar 2017 sorgt die Elbphilharmonie Hamburg für unvergessliche musikalische Erlebnisse.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19" w:history="1">
                          <w:r w:rsidR="00365374" w:rsidRPr="00F23FDA">
                            <w:rPr>
                              <w:rFonts w:ascii="Arial" w:eastAsia="Times New Roman" w:hAnsi="Arial" w:cs="Arial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E70012"/>
                            <w:sz w:val="14"/>
                            <w:szCs w:val="14"/>
                            <w:bdr w:val="none" w:sz="0" w:space="0" w:color="auto" w:frame="1"/>
                            <w:lang w:eastAsia="de-DE"/>
                          </w:rPr>
                          <w:drawing>
                            <wp:inline distT="0" distB="0" distL="0" distR="0" wp14:anchorId="76D69FC5" wp14:editId="22BC3A16">
                              <wp:extent cx="2866390" cy="1473200"/>
                              <wp:effectExtent l="19050" t="0" r="0" b="0"/>
                              <wp:docPr id="11" name="Bild 11" descr="http://www.hamburgshanghai.org/images/newsletter/2018/1/Elbphilharmonie_Window_Waltz_4_Industrial_climbers_C_Christopher_Koch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www.hamburgshanghai.org/images/newsletter/2018/1/Elbphilharmonie_Window_Waltz_4_Industrial_climbers_C_Christopher_Koch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6390" cy="14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5374" w:rsidRPr="00F23FDA" w:rsidRDefault="00627B5B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pict>
                            <v:rect id="_x0000_i1028" style="width:0;height:1.5pt" o:hralign="center" o:hrstd="t" o:hrnoshade="t" o:hr="t" fillcolor="#575757" stroked="f"/>
                          </w:pic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575757"/>
                            <w:sz w:val="15"/>
                            <w:szCs w:val="15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>Ein schöneres Logo für die HafenCity?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jc w:val="both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Hamburger Hochschul-Absolvent gewinnt mit seinem Entwurf einen Design-Preis. Doch offiziell genutzt werden wird die Marke wohl nicht.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21" w:history="1">
                          <w:r w:rsidR="00365374" w:rsidRPr="00F23FDA">
                            <w:rPr>
                              <w:rFonts w:ascii="Arial" w:eastAsia="Times New Roman" w:hAnsi="Arial" w:cs="Arial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“</w:t>
                        </w:r>
                        <w:proofErr w:type="spellStart"/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擦窗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华尔兹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”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：</w:t>
                        </w:r>
                        <w:proofErr w:type="spellStart"/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来自易北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爱乐音乐厅</w:t>
                        </w: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“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蜘蛛人</w:t>
                        </w: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”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的新年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问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候</w:t>
                        </w:r>
                        <w:proofErr w:type="spellEnd"/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自</w:t>
                        </w: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2017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年</w:t>
                        </w: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1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月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szCs w:val="14"/>
                            <w:lang w:eastAsia="de-DE"/>
                          </w:rPr>
                          <w:t>对外开放以来，汉堡易北爱乐音乐厅为观众奉上了一场场难忘的音乐盛宴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。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22" w:history="1">
                          <w:proofErr w:type="spellStart"/>
                          <w:r w:rsidR="00365374" w:rsidRPr="00F23FDA">
                            <w:rPr>
                              <w:rFonts w:ascii="SimSun" w:eastAsia="SimSun" w:hAnsi="SimSun" w:cs="SimSun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阅读更</w:t>
                          </w:r>
                          <w:r w:rsidR="00365374" w:rsidRPr="00F23FDA">
                            <w:rPr>
                              <w:rFonts w:ascii="MS Gothic" w:eastAsia="MS Gothic" w:hAnsi="MS Gothic" w:cs="MS Gothic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多</w:t>
                          </w:r>
                          <w:proofErr w:type="spellEnd"/>
                        </w:hyperlink>
                      </w:p>
                      <w:p w:rsidR="00365374" w:rsidRPr="00F23FDA" w:rsidRDefault="00627B5B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pict>
                            <v:rect id="_x0000_i1029" style="width:0;height:1.5pt" o:hralign="center" o:hrstd="t" o:hrnoshade="t" o:hr="t" fillcolor="#575757" stroked="f"/>
                          </w:pic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为港口城市打造一个美丽标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志</w:t>
                        </w:r>
                        <w:proofErr w:type="spellEnd"/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575757"/>
                            <w:sz w:val="15"/>
                            <w:szCs w:val="15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lang w:eastAsia="de-DE"/>
                          </w:rPr>
                          <w:t>汉堡高校毕业生以其设计作品赢得了一个设计奖项。但官方可能不会使用这个标志</w:t>
                        </w:r>
                        <w:proofErr w:type="spellEnd"/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lang w:eastAsia="de-DE"/>
                          </w:rPr>
                          <w:t>。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23" w:history="1">
                          <w:proofErr w:type="spellStart"/>
                          <w:r w:rsidR="00365374" w:rsidRPr="00F23FDA">
                            <w:rPr>
                              <w:rFonts w:ascii="SimSun" w:eastAsia="SimSun" w:hAnsi="SimSun" w:cs="SimSun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阅读更多</w:t>
                          </w:r>
                          <w:proofErr w:type="spellEnd"/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E70012"/>
                            <w:sz w:val="14"/>
                            <w:szCs w:val="14"/>
                            <w:lang w:eastAsia="de-DE"/>
                          </w:rPr>
                          <w:drawing>
                            <wp:inline distT="0" distB="0" distL="0" distR="0" wp14:anchorId="2A0D18AA" wp14:editId="5377EDD9">
                              <wp:extent cx="2859405" cy="1473200"/>
                              <wp:effectExtent l="19050" t="0" r="0" b="0"/>
                              <wp:docPr id="14" name="Bild 14" descr="http://www.hamburgshanghai.org/images/newsletter/2018/1/Jia%20Chang%20Logo%20HCH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://www.hamburgshanghai.org/images/newsletter/2018/1/Jia%20Chang%20Logo%20HCH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4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 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E70012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</w:p>
                    </w:tc>
                  </w:tr>
                  <w:tr w:rsidR="00365374" w:rsidRPr="00F23FDA" w:rsidTr="002864E0">
                    <w:trPr>
                      <w:trHeight w:val="150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6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Tourismus &amp; Kreuzfahrt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旅游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 xml:space="preserve"> &amp; </w:t>
                        </w:r>
                        <w:proofErr w:type="spellStart"/>
                        <w:r w:rsidRPr="00F23FDA">
                          <w:rPr>
                            <w:rFonts w:ascii="SimSun" w:eastAsia="SimSun" w:hAnsi="SimSun" w:cs="SimSun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邮轮</w:t>
                        </w:r>
                        <w:proofErr w:type="spellEnd"/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Ski-Flüge ab Hamburg liegen im Trend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Elf Destinationen bieten ideale Ausgangspunkte für Urlaube in nahegelegenen Skigebieten.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hyperlink r:id="rId25" w:history="1">
                          <w:r w:rsidR="00365374" w:rsidRPr="00F23FDA">
                            <w:rPr>
                              <w:rFonts w:ascii="Tahoma" w:eastAsia="Times New Roman" w:hAnsi="Tahoma" w:cs="Tahoma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Tahoma" w:eastAsia="Times New Roman" w:hAnsi="Tahoma" w:cs="Tahoma"/>
                            <w:noProof/>
                            <w:color w:val="E70012"/>
                            <w:sz w:val="14"/>
                            <w:szCs w:val="14"/>
                            <w:bdr w:val="none" w:sz="0" w:space="0" w:color="auto" w:frame="1"/>
                            <w:lang w:eastAsia="de-DE"/>
                          </w:rPr>
                          <w:lastRenderedPageBreak/>
                          <w:drawing>
                            <wp:inline distT="0" distB="0" distL="0" distR="0" wp14:anchorId="3AEC9199" wp14:editId="209A6669">
                              <wp:extent cx="2859405" cy="1473200"/>
                              <wp:effectExtent l="19050" t="0" r="0" b="0"/>
                              <wp:docPr id="15" name="Bild 15" descr="http://www.hamburgshanghai.org/images/newsletter/2018/1/Ski-Fluege_940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://www.hamburgshanghai.org/images/newsletter/2018/1/Ski-Fluege_940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4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由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汉堡启程的滑雪游正流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行</w:t>
                        </w:r>
                        <w:proofErr w:type="spellEnd"/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十一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szCs w:val="14"/>
                            <w:lang w:eastAsia="de-DE"/>
                          </w:rPr>
                          <w:t>处目的地附近的滑雪场提供了理想的旅游地点</w:t>
                        </w:r>
                        <w:proofErr w:type="spellEnd"/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。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hyperlink r:id="rId27" w:history="1">
                          <w:proofErr w:type="spellStart"/>
                          <w:r w:rsidR="00365374" w:rsidRPr="00F23FDA">
                            <w:rPr>
                              <w:rFonts w:ascii="Microsoft JhengHei" w:eastAsia="Microsoft JhengHei" w:hAnsi="Microsoft JhengHei" w:cs="Microsoft JhengHei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阅读更多</w:t>
                          </w:r>
                          <w:proofErr w:type="spellEnd"/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lastRenderedPageBreak/>
                          <w:t> </w:t>
                        </w: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rHeight w:val="150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6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Training &amp; Bildung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教育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 xml:space="preserve"> &amp; </w:t>
                        </w: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培</w:t>
                        </w:r>
                        <w:r w:rsidRPr="00F23FDA">
                          <w:rPr>
                            <w:rFonts w:ascii="SimSun" w:eastAsia="SimSun" w:hAnsi="SimSun" w:cs="SimSun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训</w:t>
                        </w:r>
                        <w:proofErr w:type="spellEnd"/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Hamburg Towers- Leuchtturmprojekt des Sport ohne Grenzen  e.V.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Die Hamburger Towers sind in zweierlei Hinsicht einzigartig.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hyperlink r:id="rId28" w:history="1">
                          <w:r w:rsidR="00365374" w:rsidRPr="00F23FDA">
                            <w:rPr>
                              <w:rFonts w:ascii="Tahoma" w:eastAsia="Times New Roman" w:hAnsi="Tahoma" w:cs="Tahoma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  <w:p w:rsidR="00365374" w:rsidRPr="00F23FDA" w:rsidRDefault="00627B5B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pict>
                            <v:rect id="_x0000_i1030" style="width:0;height:1.5pt" o:hralign="center" o:hrstd="t" o:hrnoshade="t" o:hr="t" fillcolor="#575757" stroked="f"/>
                          </w:pic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575757"/>
                            <w:sz w:val="15"/>
                            <w:szCs w:val="15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 xml:space="preserve">The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>chinese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>website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 xml:space="preserve"> of the Kühne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>Logistics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 xml:space="preserve"> University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>is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 xml:space="preserve"> online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5"/>
                            <w:lang w:eastAsia="de-DE"/>
                          </w:rPr>
                          <w:t>！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jc w:val="both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Kühne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Logistics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University - Wissenschaftliche Hochschule für Logistik und Unternehmensführung (KLU)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is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a private,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state-accredited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university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located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on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Hamburg’s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harbor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.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29" w:history="1">
                          <w:r w:rsidR="00365374" w:rsidRPr="00F23FDA">
                            <w:rPr>
                              <w:rFonts w:ascii="Arial" w:eastAsia="Times New Roman" w:hAnsi="Arial" w:cs="Arial"/>
                              <w:color w:val="0000FF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  <w:p w:rsidR="00365374" w:rsidRPr="00F23FDA" w:rsidRDefault="00627B5B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pict>
                            <v:rect id="_x0000_i1031" style="width:0;height:1.5pt" o:hralign="center" o:hrstd="t" o:hr="t" fillcolor="#a0a0a0" stroked="f"/>
                          </w:pic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 xml:space="preserve">Summer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Schools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：</w:t>
                        </w: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Studying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 xml:space="preserve"> at Universität Hamburg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Climate Change 2018</w:t>
                        </w: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br/>
                          <w:t xml:space="preserve">This 4-week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program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touches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on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issues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surrounding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climate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, the Earth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system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, and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sustainability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research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 xml:space="preserve">. 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hyperlink r:id="rId30" w:history="1">
                          <w:r w:rsidRPr="00F23FDA">
                            <w:rPr>
                              <w:rFonts w:ascii="Tahoma" w:eastAsia="Times New Roman" w:hAnsi="Tahoma" w:cs="Tahoma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Tahoma" w:eastAsia="Times New Roman" w:hAnsi="Tahoma" w:cs="Tahoma"/>
                            <w:b/>
                            <w:bCs/>
                            <w:noProof/>
                            <w:color w:val="E70012"/>
                            <w:sz w:val="14"/>
                            <w:szCs w:val="14"/>
                            <w:bdr w:val="none" w:sz="0" w:space="0" w:color="auto" w:frame="1"/>
                            <w:lang w:eastAsia="de-DE"/>
                          </w:rPr>
                          <w:drawing>
                            <wp:inline distT="0" distB="0" distL="0" distR="0" wp14:anchorId="5E579D17" wp14:editId="6232581D">
                              <wp:extent cx="2859405" cy="1473200"/>
                              <wp:effectExtent l="19050" t="0" r="0" b="0"/>
                              <wp:docPr id="18" name="Bild 18" descr="http://www.hamburgshanghai.org/images/newsletter/2018/1/img540x360classroom1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http://www.hamburgshanghai.org/images/newsletter/2018/1/img540x360classroom1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4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体育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——</w:t>
                        </w:r>
                        <w:proofErr w:type="spellStart"/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汉堡塔队青少年扶持计划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br/>
                        </w: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br/>
                          <w:t>“</w:t>
                        </w:r>
                        <w:proofErr w:type="spellStart"/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szCs w:val="14"/>
                            <w:lang w:eastAsia="de-DE"/>
                          </w:rPr>
                          <w:t>汉堡塔队</w:t>
                        </w: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”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作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szCs w:val="14"/>
                            <w:lang w:eastAsia="de-DE"/>
                          </w:rPr>
                          <w:t>为</w:t>
                        </w: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ProA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——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德国第二高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szCs w:val="14"/>
                            <w:lang w:eastAsia="de-DE"/>
                          </w:rPr>
                          <w:t>级别篮球联赛中的专业队伍，并同时是</w:t>
                        </w: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  <w:t>200km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范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szCs w:val="14"/>
                            <w:lang w:eastAsia="de-DE"/>
                          </w:rPr>
                          <w:t>围内最高级别球队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szCs w:val="14"/>
                            <w:lang w:eastAsia="de-DE"/>
                          </w:rPr>
                          <w:t>。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32" w:history="1">
                          <w:proofErr w:type="spellStart"/>
                          <w:r w:rsidR="00365374" w:rsidRPr="00F23FDA">
                            <w:rPr>
                              <w:rFonts w:ascii="SimSun" w:eastAsia="SimSun" w:hAnsi="SimSun" w:cs="SimSun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阅读更多</w:t>
                          </w:r>
                          <w:proofErr w:type="spellEnd"/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181" w:lineRule="atLeast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Tahoma" w:eastAsia="Times New Roman" w:hAnsi="Tahoma" w:cs="Tahoma"/>
                            <w:noProof/>
                            <w:color w:val="E70012"/>
                            <w:sz w:val="14"/>
                            <w:szCs w:val="14"/>
                            <w:bdr w:val="none" w:sz="0" w:space="0" w:color="auto" w:frame="1"/>
                            <w:lang w:eastAsia="de-DE"/>
                          </w:rPr>
                          <w:drawing>
                            <wp:inline distT="0" distB="0" distL="0" distR="0" wp14:anchorId="406B4BCB" wp14:editId="6F477CDD">
                              <wp:extent cx="2859405" cy="1473200"/>
                              <wp:effectExtent l="19050" t="0" r="0" b="0"/>
                              <wp:docPr id="19" name="Bild 19" descr="http://www.hamburgshanghai.org/images/newsletter/2018/1/image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://www.hamburgshanghai.org/images/newsletter/2018/1/image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4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5374" w:rsidRPr="00F23FDA" w:rsidRDefault="00627B5B" w:rsidP="002864E0">
                        <w:pPr>
                          <w:spacing w:after="0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pict>
                            <v:rect id="_x0000_i1032" style="width:0;height:1.5pt" o:hralign="center" o:hrstd="t" o:hrnoshade="t" o:hr="t" fillcolor="#575757" stroked="f"/>
                          </w:pic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汉堡物流与企业管理大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学</w:t>
                        </w:r>
                        <w:proofErr w:type="spellEnd"/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575757"/>
                            <w:sz w:val="15"/>
                            <w:szCs w:val="15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lang w:eastAsia="de-DE"/>
                          </w:rPr>
                          <w:t>汉堡物流与企业管理大学（</w:t>
                        </w: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lang w:eastAsia="de-DE"/>
                          </w:rPr>
                          <w:t>KLU</w:t>
                        </w:r>
                        <w:proofErr w:type="spellEnd"/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lang w:eastAsia="de-DE"/>
                          </w:rPr>
                          <w:t>）</w:t>
                        </w:r>
                        <w:r w:rsidRPr="00F23FDA"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lang w:eastAsia="de-DE"/>
                          </w:rPr>
                          <w:t>位于港口城市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color w:val="333333"/>
                            <w:sz w:val="14"/>
                            <w:lang w:eastAsia="de-DE"/>
                          </w:rPr>
                          <w:t>汉堡，是一所被国家承认的私立大学，由非盈利组织库纳基金会资助</w:t>
                        </w:r>
                        <w:proofErr w:type="spellEnd"/>
                        <w:r w:rsidRPr="00F23FDA">
                          <w:rPr>
                            <w:rFonts w:ascii="MS UI Gothic" w:eastAsia="MS UI Gothic" w:hAnsi="MS UI Gothic" w:cs="MS UI Gothic"/>
                            <w:color w:val="333333"/>
                            <w:sz w:val="14"/>
                            <w:lang w:eastAsia="de-DE"/>
                          </w:rPr>
                          <w:t>。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34" w:history="1">
                          <w:proofErr w:type="spellStart"/>
                          <w:r w:rsidR="00365374" w:rsidRPr="00F23FDA">
                            <w:rPr>
                              <w:rFonts w:ascii="SimSun" w:eastAsia="SimSun" w:hAnsi="SimSun" w:cs="SimSun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阅读更多</w:t>
                          </w:r>
                          <w:proofErr w:type="spellEnd"/>
                        </w:hyperlink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E70012"/>
                            <w:sz w:val="14"/>
                            <w:szCs w:val="14"/>
                            <w:lang w:eastAsia="de-DE"/>
                          </w:rPr>
                          <w:drawing>
                            <wp:inline distT="0" distB="0" distL="0" distR="0" wp14:anchorId="248E2D7D" wp14:editId="7D73C9FB">
                              <wp:extent cx="2859405" cy="1473200"/>
                              <wp:effectExtent l="19050" t="0" r="0" b="0"/>
                              <wp:docPr id="21" name="Bild 21" descr="http://www.hamburgshanghai.org/images/newsletter/2018/1/KLU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://www.hamburgshanghai.org/images/newsletter/2018/1/KLU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9405" cy="14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rHeight w:val="150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6"/>
                            <w:szCs w:val="24"/>
                            <w:lang w:eastAsia="de-DE"/>
                          </w:rPr>
                        </w:pPr>
                      </w:p>
                    </w:tc>
                  </w:tr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5100" w:type="dxa"/>
                        <w:shd w:val="clear" w:color="auto" w:fill="F7F7F7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 xml:space="preserve">Who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>is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b/>
                            <w:bCs/>
                            <w:sz w:val="36"/>
                            <w:szCs w:val="36"/>
                            <w:lang w:eastAsia="de-DE"/>
                          </w:rPr>
                          <w:t xml:space="preserve"> Who?</w:t>
                        </w:r>
                      </w:p>
                    </w:tc>
                    <w:tc>
                      <w:tcPr>
                        <w:tcW w:w="3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  <w:tc>
                      <w:tcPr>
                        <w:tcW w:w="5100" w:type="dxa"/>
                        <w:shd w:val="clear" w:color="auto" w:fill="F7F7F7"/>
                        <w:vAlign w:val="center"/>
                        <w:hideMark/>
                      </w:tcPr>
                      <w:p w:rsidR="00365374" w:rsidRPr="00F23FDA" w:rsidRDefault="00365374" w:rsidP="002864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e-DE"/>
                          </w:rPr>
                        </w:pPr>
                      </w:p>
                    </w:tc>
                  </w:tr>
                </w:tbl>
                <w:p w:rsidR="00365374" w:rsidRPr="00F23FDA" w:rsidRDefault="00365374" w:rsidP="002864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575757"/>
                      <w:sz w:val="15"/>
                      <w:szCs w:val="15"/>
                      <w:lang w:eastAsia="de-DE"/>
                    </w:rPr>
                  </w:pPr>
                </w:p>
                <w:tbl>
                  <w:tblPr>
                    <w:tblW w:w="105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92"/>
                    <w:gridCol w:w="3723"/>
                    <w:gridCol w:w="3685"/>
                  </w:tblGrid>
                  <w:tr w:rsidR="00365374" w:rsidRPr="00F23FDA" w:rsidTr="002864E0">
                    <w:trPr>
                      <w:tblCellSpacing w:w="0" w:type="dxa"/>
                    </w:trPr>
                    <w:tc>
                      <w:tcPr>
                        <w:tcW w:w="27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ind w:right="229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575757"/>
                            <w:sz w:val="14"/>
                            <w:szCs w:val="14"/>
                            <w:lang w:eastAsia="de-DE"/>
                          </w:rPr>
                          <w:lastRenderedPageBreak/>
                          <w:drawing>
                            <wp:inline distT="0" distB="0" distL="0" distR="0" wp14:anchorId="5E189D84" wp14:editId="715FAA31">
                              <wp:extent cx="1581785" cy="2402205"/>
                              <wp:effectExtent l="19050" t="0" r="0" b="0"/>
                              <wp:docPr id="22" name="Bild 22" descr="http://www.hamburgshanghai.org/images/newsletter/2018/1/LIUQiangdong_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://www.hamburgshanghai.org/images/newsletter/2018/1/LIUQiangdong_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785" cy="2402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ind w:right="229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 xml:space="preserve">Who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is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 xml:space="preserve"> Who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ind w:right="229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 xml:space="preserve">Liu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Qiangdong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, der “Jeff Bezos” Chinas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ind w:right="229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Liu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Qiandong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, international bekannt als Richard Liu, ist in China jedem ein Begriff.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181" w:lineRule="atLeast"/>
                          <w:ind w:right="229"/>
                          <w:rPr>
                            <w:rFonts w:ascii="Tahoma" w:eastAsia="Times New Roman" w:hAnsi="Tahoma" w:cs="Tahoma"/>
                            <w:color w:val="333333"/>
                            <w:sz w:val="14"/>
                            <w:szCs w:val="14"/>
                            <w:lang w:eastAsia="de-DE"/>
                          </w:rPr>
                        </w:pPr>
                        <w:hyperlink r:id="rId37" w:history="1">
                          <w:r w:rsidR="00365374" w:rsidRPr="00F23FDA">
                            <w:rPr>
                              <w:rFonts w:ascii="Times New Roman" w:eastAsia="Times New Roman" w:hAnsi="Times New Roman" w:cs="Times New Roman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Mehr</w:t>
                          </w:r>
                        </w:hyperlink>
                      </w:p>
                    </w:tc>
                    <w:tc>
                      <w:tcPr>
                        <w:tcW w:w="3900" w:type="dxa"/>
                        <w:tcBorders>
                          <w:bottom w:val="single" w:sz="36" w:space="0" w:color="E5E5E5"/>
                        </w:tcBorders>
                        <w:shd w:val="clear" w:color="auto" w:fill="FFFFFF"/>
                        <w:tcMar>
                          <w:top w:w="171" w:type="dxa"/>
                          <w:left w:w="171" w:type="dxa"/>
                          <w:bottom w:w="171" w:type="dxa"/>
                          <w:right w:w="171" w:type="dxa"/>
                        </w:tcMar>
                        <w:hideMark/>
                      </w:tcPr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Times New Roman" w:eastAsia="Times New Roman" w:hAnsi="Times New Roman" w:cs="Times New Roman"/>
                            <w:color w:val="E70012"/>
                            <w:sz w:val="14"/>
                            <w:szCs w:val="14"/>
                            <w:lang w:eastAsia="de-DE"/>
                          </w:rPr>
                        </w:pP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 xml:space="preserve">Who </w:t>
                        </w:r>
                        <w:proofErr w:type="spellStart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is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 xml:space="preserve"> Who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Times New Roman" w:eastAsia="Times New Roman" w:hAnsi="Times New Roman" w:cs="Times New Roman"/>
                            <w:color w:val="E70012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刘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强东，中国的</w:t>
                        </w: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“</w:t>
                        </w:r>
                        <w:r w:rsidRPr="00F23FDA">
                          <w:rPr>
                            <w:rFonts w:ascii="MS UI Gothic" w:eastAsia="MS UI Gothic" w:hAnsi="MS UI Gothic" w:cs="MS UI Gothic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杰夫</w:t>
                        </w:r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·</w:t>
                        </w:r>
                        <w:r w:rsidRPr="00F23FDA"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贝佐斯</w:t>
                        </w:r>
                        <w:proofErr w:type="spellEnd"/>
                        <w:r w:rsidRPr="00F23FDA">
                          <w:rPr>
                            <w:rFonts w:ascii="Tahoma" w:eastAsia="Times New Roman" w:hAnsi="Tahoma" w:cs="Tahoma"/>
                            <w:b/>
                            <w:bCs/>
                            <w:color w:val="333333"/>
                            <w:sz w:val="14"/>
                            <w:lang w:eastAsia="de-DE"/>
                          </w:rPr>
                          <w:t>”</w:t>
                        </w:r>
                      </w:p>
                      <w:p w:rsidR="00365374" w:rsidRPr="00F23FDA" w:rsidRDefault="00365374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proofErr w:type="spellStart"/>
                        <w:r w:rsidRPr="00F23FDA">
                          <w:rPr>
                            <w:rFonts w:ascii="MS Gothic" w:eastAsia="MS Gothic" w:hAnsi="MS Gothic" w:cs="MS Gothic"/>
                            <w:color w:val="575757"/>
                            <w:sz w:val="14"/>
                            <w:szCs w:val="14"/>
                            <w:lang w:eastAsia="de-DE"/>
                          </w:rPr>
                          <w:t>刘</w:t>
                        </w:r>
                        <w:r w:rsidRPr="00F23FDA">
                          <w:rPr>
                            <w:rFonts w:ascii="SimSun" w:eastAsia="SimSun" w:hAnsi="SimSun" w:cs="SimSun"/>
                            <w:color w:val="575757"/>
                            <w:sz w:val="14"/>
                            <w:szCs w:val="14"/>
                            <w:lang w:eastAsia="de-DE"/>
                          </w:rPr>
                          <w:t>强东，国际上以</w:t>
                        </w:r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Richard</w:t>
                        </w:r>
                        <w:proofErr w:type="spellEnd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 xml:space="preserve"> </w:t>
                        </w:r>
                        <w:proofErr w:type="spellStart"/>
                        <w:r w:rsidRPr="00F23FDA"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  <w:t>Liu</w:t>
                        </w:r>
                        <w:r w:rsidRPr="00F23FDA">
                          <w:rPr>
                            <w:rFonts w:ascii="MS Gothic" w:eastAsia="MS Gothic" w:hAnsi="MS Gothic" w:cs="MS Gothic"/>
                            <w:color w:val="575757"/>
                            <w:sz w:val="14"/>
                            <w:szCs w:val="14"/>
                            <w:lang w:eastAsia="de-DE"/>
                          </w:rPr>
                          <w:t>的名字</w:t>
                        </w:r>
                        <w:r w:rsidRPr="00F23FDA">
                          <w:rPr>
                            <w:rFonts w:ascii="SimSun" w:eastAsia="SimSun" w:hAnsi="SimSun" w:cs="SimSun"/>
                            <w:color w:val="575757"/>
                            <w:sz w:val="14"/>
                            <w:szCs w:val="14"/>
                            <w:lang w:eastAsia="de-DE"/>
                          </w:rPr>
                          <w:t>闻名，在中国每个人对他都有不同的看法</w:t>
                        </w:r>
                        <w:proofErr w:type="spellEnd"/>
                        <w:r w:rsidRPr="00F23FDA">
                          <w:rPr>
                            <w:rFonts w:ascii="MS Gothic" w:eastAsia="MS Gothic" w:hAnsi="MS Gothic" w:cs="MS Gothic"/>
                            <w:color w:val="575757"/>
                            <w:sz w:val="14"/>
                            <w:szCs w:val="14"/>
                            <w:lang w:eastAsia="de-DE"/>
                          </w:rPr>
                          <w:t>。</w:t>
                        </w:r>
                      </w:p>
                      <w:p w:rsidR="00365374" w:rsidRPr="00F23FDA" w:rsidRDefault="00627B5B" w:rsidP="002864E0">
                        <w:pPr>
                          <w:spacing w:before="100" w:beforeAutospacing="1" w:after="100" w:afterAutospacing="1" w:line="206" w:lineRule="atLeast"/>
                          <w:rPr>
                            <w:rFonts w:ascii="Arial" w:eastAsia="Times New Roman" w:hAnsi="Arial" w:cs="Arial"/>
                            <w:color w:val="575757"/>
                            <w:sz w:val="14"/>
                            <w:szCs w:val="14"/>
                            <w:lang w:eastAsia="de-DE"/>
                          </w:rPr>
                        </w:pPr>
                        <w:hyperlink r:id="rId38" w:history="1">
                          <w:proofErr w:type="spellStart"/>
                          <w:r w:rsidR="00365374" w:rsidRPr="00F23FDA">
                            <w:rPr>
                              <w:rFonts w:ascii="SimSun" w:eastAsia="SimSun" w:hAnsi="SimSun" w:cs="SimSun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阅读更</w:t>
                          </w:r>
                          <w:r w:rsidR="00365374" w:rsidRPr="00F23FDA">
                            <w:rPr>
                              <w:rFonts w:ascii="MS Gothic" w:eastAsia="MS Gothic" w:hAnsi="MS Gothic" w:cs="MS Gothic"/>
                              <w:color w:val="E70012"/>
                              <w:sz w:val="14"/>
                              <w:u w:val="single"/>
                              <w:lang w:eastAsia="de-DE"/>
                            </w:rPr>
                            <w:t>多</w:t>
                          </w:r>
                          <w:proofErr w:type="spellEnd"/>
                        </w:hyperlink>
                      </w:p>
                    </w:tc>
                  </w:tr>
                </w:tbl>
                <w:p w:rsidR="00365374" w:rsidRPr="00F23FDA" w:rsidRDefault="00365374" w:rsidP="002864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575757"/>
                      <w:sz w:val="15"/>
                      <w:szCs w:val="15"/>
                      <w:lang w:eastAsia="de-DE"/>
                    </w:rPr>
                  </w:pPr>
                </w:p>
              </w:tc>
            </w:tr>
          </w:tbl>
          <w:p w:rsidR="00365374" w:rsidRPr="00F23FDA" w:rsidRDefault="00365374" w:rsidP="0028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de-DE"/>
              </w:rPr>
            </w:pPr>
          </w:p>
        </w:tc>
      </w:tr>
      <w:tr w:rsidR="00365374" w:rsidRPr="00F23FDA" w:rsidTr="002864E0">
        <w:trPr>
          <w:tblCellSpacing w:w="0" w:type="dxa"/>
          <w:jc w:val="center"/>
        </w:trPr>
        <w:tc>
          <w:tcPr>
            <w:tcW w:w="0" w:type="auto"/>
            <w:shd w:val="clear" w:color="auto" w:fill="F7F7F7"/>
            <w:vAlign w:val="center"/>
            <w:hideMark/>
          </w:tcPr>
          <w:tbl>
            <w:tblPr>
              <w:tblW w:w="105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365374" w:rsidRPr="00F23FDA" w:rsidTr="002864E0">
              <w:trPr>
                <w:trHeight w:val="375"/>
                <w:tblCellSpacing w:w="0" w:type="dxa"/>
              </w:trPr>
              <w:tc>
                <w:tcPr>
                  <w:tcW w:w="10500" w:type="dxa"/>
                  <w:vAlign w:val="center"/>
                  <w:hideMark/>
                </w:tcPr>
                <w:p w:rsidR="00365374" w:rsidRPr="00F23FDA" w:rsidRDefault="00365374" w:rsidP="002864E0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575757"/>
                      <w:sz w:val="15"/>
                      <w:szCs w:val="15"/>
                      <w:lang w:eastAsia="de-DE"/>
                    </w:rPr>
                  </w:pPr>
                </w:p>
              </w:tc>
            </w:tr>
            <w:tr w:rsidR="00365374" w:rsidRPr="00F23FDA" w:rsidTr="002864E0">
              <w:trPr>
                <w:trHeight w:val="375"/>
                <w:tblCellSpacing w:w="0" w:type="dxa"/>
              </w:trPr>
              <w:tc>
                <w:tcPr>
                  <w:tcW w:w="10500" w:type="dxa"/>
                  <w:tcBorders>
                    <w:top w:val="single" w:sz="24" w:space="0" w:color="CCCCCC"/>
                  </w:tcBorders>
                  <w:shd w:val="clear" w:color="auto" w:fill="E5E5E5"/>
                  <w:tcMar>
                    <w:top w:w="114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65374" w:rsidRPr="00F23FDA" w:rsidRDefault="00627B5B" w:rsidP="002864E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333333"/>
                      <w:sz w:val="14"/>
                      <w:szCs w:val="14"/>
                      <w:lang w:eastAsia="de-DE"/>
                    </w:rPr>
                  </w:pPr>
                  <w:hyperlink r:id="rId39" w:history="1">
                    <w:r w:rsidR="00365374" w:rsidRPr="00F23FDA">
                      <w:rPr>
                        <w:rFonts w:ascii="Arial" w:eastAsia="Times New Roman" w:hAnsi="Arial" w:cs="Arial"/>
                        <w:color w:val="454545"/>
                        <w:sz w:val="14"/>
                        <w:u w:val="single"/>
                        <w:lang w:eastAsia="de-DE"/>
                      </w:rPr>
                      <w:t>www.hamburgshanghai.org</w:t>
                    </w:r>
                  </w:hyperlink>
                  <w:r w:rsidR="00365374" w:rsidRPr="00F23FDA">
                    <w:rPr>
                      <w:rFonts w:ascii="Arial" w:eastAsia="Times New Roman" w:hAnsi="Arial" w:cs="Arial"/>
                      <w:color w:val="333333"/>
                      <w:sz w:val="14"/>
                      <w:szCs w:val="14"/>
                      <w:lang w:eastAsia="de-DE"/>
                    </w:rPr>
                    <w:t xml:space="preserve"> | </w:t>
                  </w:r>
                  <w:hyperlink r:id="rId40" w:history="1">
                    <w:r w:rsidR="00365374" w:rsidRPr="00F23FDA">
                      <w:rPr>
                        <w:rFonts w:ascii="Arial" w:eastAsia="Times New Roman" w:hAnsi="Arial" w:cs="Arial"/>
                        <w:color w:val="454545"/>
                        <w:sz w:val="14"/>
                        <w:u w:val="single"/>
                        <w:lang w:eastAsia="de-DE"/>
                      </w:rPr>
                      <w:t>Contact</w:t>
                    </w:r>
                  </w:hyperlink>
                  <w:r w:rsidR="00365374" w:rsidRPr="00F23FDA">
                    <w:rPr>
                      <w:rFonts w:ascii="Arial" w:eastAsia="Times New Roman" w:hAnsi="Arial" w:cs="Arial"/>
                      <w:color w:val="333333"/>
                      <w:sz w:val="14"/>
                      <w:szCs w:val="14"/>
                      <w:lang w:eastAsia="de-DE"/>
                    </w:rPr>
                    <w:t xml:space="preserve"> | </w:t>
                  </w:r>
                  <w:hyperlink r:id="rId41" w:history="1">
                    <w:r w:rsidR="00365374" w:rsidRPr="00F23FDA">
                      <w:rPr>
                        <w:rFonts w:ascii="Arial" w:eastAsia="Times New Roman" w:hAnsi="Arial" w:cs="Arial"/>
                        <w:color w:val="454545"/>
                        <w:sz w:val="14"/>
                        <w:u w:val="single"/>
                        <w:lang w:eastAsia="de-DE"/>
                      </w:rPr>
                      <w:t>Facebook</w:t>
                    </w:r>
                  </w:hyperlink>
                  <w:r w:rsidR="00365374" w:rsidRPr="00F23FDA">
                    <w:rPr>
                      <w:rFonts w:ascii="Arial" w:eastAsia="Times New Roman" w:hAnsi="Arial" w:cs="Arial"/>
                      <w:color w:val="333333"/>
                      <w:sz w:val="14"/>
                      <w:szCs w:val="14"/>
                      <w:lang w:eastAsia="de-DE"/>
                    </w:rPr>
                    <w:t xml:space="preserve"> | </w:t>
                  </w:r>
                  <w:hyperlink r:id="rId42" w:history="1">
                    <w:r w:rsidR="00365374" w:rsidRPr="00F23FDA">
                      <w:rPr>
                        <w:rFonts w:ascii="Arial" w:eastAsia="Times New Roman" w:hAnsi="Arial" w:cs="Arial"/>
                        <w:color w:val="454545"/>
                        <w:sz w:val="14"/>
                        <w:u w:val="single"/>
                        <w:lang w:eastAsia="de-DE"/>
                      </w:rPr>
                      <w:t>Twitter</w:t>
                    </w:r>
                  </w:hyperlink>
                </w:p>
              </w:tc>
            </w:tr>
            <w:tr w:rsidR="00365374" w:rsidRPr="00F23FDA" w:rsidTr="002864E0">
              <w:trPr>
                <w:trHeight w:val="150"/>
                <w:tblCellSpacing w:w="0" w:type="dxa"/>
              </w:trPr>
              <w:tc>
                <w:tcPr>
                  <w:tcW w:w="10500" w:type="dxa"/>
                  <w:shd w:val="clear" w:color="auto" w:fill="E5E5E5"/>
                  <w:vAlign w:val="center"/>
                  <w:hideMark/>
                </w:tcPr>
                <w:p w:rsidR="00365374" w:rsidRPr="00F23FDA" w:rsidRDefault="00365374" w:rsidP="002864E0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575757"/>
                      <w:sz w:val="15"/>
                      <w:szCs w:val="15"/>
                      <w:lang w:eastAsia="de-DE"/>
                    </w:rPr>
                  </w:pPr>
                </w:p>
              </w:tc>
            </w:tr>
          </w:tbl>
          <w:p w:rsidR="00365374" w:rsidRPr="00F23FDA" w:rsidRDefault="00365374" w:rsidP="00286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de-DE"/>
              </w:rPr>
            </w:pPr>
          </w:p>
        </w:tc>
      </w:tr>
    </w:tbl>
    <w:p w:rsidR="00365374" w:rsidRPr="00F23FDA" w:rsidRDefault="00627B5B" w:rsidP="00365374">
      <w:pPr>
        <w:shd w:val="clear" w:color="auto" w:fill="F7F7F7"/>
        <w:spacing w:after="0" w:line="240" w:lineRule="auto"/>
        <w:jc w:val="center"/>
        <w:rPr>
          <w:rFonts w:ascii="Times New Roman" w:eastAsia="Times New Roman" w:hAnsi="Times New Roman" w:cs="Times New Roman"/>
          <w:color w:val="999999"/>
          <w:sz w:val="24"/>
          <w:szCs w:val="24"/>
          <w:lang w:eastAsia="de-DE"/>
        </w:rPr>
      </w:pPr>
      <w:hyperlink r:id="rId43" w:tgtFrame="_blank" w:history="1">
        <w:proofErr w:type="spellStart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>If</w:t>
        </w:r>
        <w:proofErr w:type="spellEnd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 xml:space="preserve"> </w:t>
        </w:r>
        <w:proofErr w:type="spellStart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>you're</w:t>
        </w:r>
        <w:proofErr w:type="spellEnd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 xml:space="preserve"> not </w:t>
        </w:r>
        <w:proofErr w:type="spellStart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>interested</w:t>
        </w:r>
        <w:proofErr w:type="spellEnd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 xml:space="preserve"> </w:t>
        </w:r>
        <w:proofErr w:type="spellStart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>any</w:t>
        </w:r>
        <w:proofErr w:type="spellEnd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 xml:space="preserve"> </w:t>
        </w:r>
        <w:proofErr w:type="spellStart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>more</w:t>
        </w:r>
        <w:proofErr w:type="spellEnd"/>
        <w:r w:rsidR="00365374" w:rsidRPr="00F23FD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de-DE"/>
          </w:rPr>
          <w:t xml:space="preserve"> </w:t>
        </w:r>
        <w:r w:rsidR="00365374" w:rsidRPr="00F23FD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de-DE"/>
          </w:rPr>
          <w:t xml:space="preserve">» </w:t>
        </w:r>
        <w:proofErr w:type="spellStart"/>
        <w:r w:rsidR="00365374" w:rsidRPr="00F23FD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eastAsia="de-DE"/>
          </w:rPr>
          <w:t>unsubscribe</w:t>
        </w:r>
        <w:proofErr w:type="spellEnd"/>
      </w:hyperlink>
    </w:p>
    <w:p w:rsidR="00B45957" w:rsidRDefault="00627B5B"/>
    <w:sectPr w:rsidR="00B459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374"/>
    <w:rsid w:val="00365374"/>
    <w:rsid w:val="00627B5B"/>
    <w:rsid w:val="0086085F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15DE6-3CA9-4FC0-9B17-F8889A4F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65374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627B5B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8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hyperlink" Target="http://www.hamburgshanghai.org/www.hamburgshanghai.org?acm=1990_69" TargetMode="External"/><Relationship Id="rId21" Type="http://schemas.openxmlformats.org/officeDocument/2006/relationships/hyperlink" Target="http://www.hamburgshanghai.org/index.php/de/component/k2/item/1951-ein-sch%C3%B6neres-logo-f%C3%BCr-die-hafencity?acm=1990_69" TargetMode="External"/><Relationship Id="rId34" Type="http://schemas.openxmlformats.org/officeDocument/2006/relationships/hyperlink" Target="http://www.hamburgshanghai.org/index.php/zh/component/k2/item/1959-%E6%B1%89%E5%A0%A1%E7%89%A9%E6%B5%81%E4%B8%8E%E4%BC%81%E4%B8%9A%E7%AE%A1%E7%90%86%E5%A4%A7%E5%AD%A6?acm=1990_69" TargetMode="External"/><Relationship Id="rId42" Type="http://schemas.openxmlformats.org/officeDocument/2006/relationships/hyperlink" Target="imap://Dr%2EThomas%2EKiefer%40t-online%2Ede@secureimap.t-online.de:993/fetch%3EUID%3E.INBOX%3E56880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://www.hamburgshanghai.org/index.php/de/component/k2/item/1958-the-chinese-website-of-the-k%C3%BChne-logistics-university-is-online%EF%BC%81?acm=1990_69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hamburgshanghai.org/index.php/de/component/k2/item/1945-logistikwelt-%E2%80%93-das-neue-port-of-hamburg-magzine-ist-erschienen?acm=1990_69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hyperlink" Target="http://www.hamburgshanghai.org/index.php/zh/component/k2/item/1957-%E4%BD%93%E8%82%B2%E2%80%94%E2%80%94%E6%B1%89%E5%A0%A1%E5%A1%94%E9%98%9F%E9%9D%92%E5%B0%91%E5%B9%B4%E6%89%B6%E6%8C%81%E8%AE%A1%E5%88%92?acm=1990_69" TargetMode="External"/><Relationship Id="rId37" Type="http://schemas.openxmlformats.org/officeDocument/2006/relationships/hyperlink" Target="http://www.hamburgshanghai.org/index.php/de/component/k2/item/1963-liu-qiangdong-der-%E2%80%9Cjeff-bezos%E2%80%9D-chinas?acm=1990_69" TargetMode="External"/><Relationship Id="rId40" Type="http://schemas.openxmlformats.org/officeDocument/2006/relationships/hyperlink" Target="imap://Dr%2EThomas%2EKiefer%40t-online%2Ede@secureimap.t-online.de:993/fetch%3EUID%3E.INBOX%3E56880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hamburgshanghai.org/index.php/de/component/k2/item/1948-wirtschaftsexpress?acm=1990_69" TargetMode="External"/><Relationship Id="rId23" Type="http://schemas.openxmlformats.org/officeDocument/2006/relationships/hyperlink" Target="http://www.hamburgshanghai.org/index.php/zh/component/k2/item/1952-%E4%B8%BA%E6%B8%AF%E5%8F%A3%E5%9F%8E%E5%B8%82%E6%89%93%E9%80%A0%E4%B8%80%E4%B8%AA%E7%BE%8E%E4%B8%BD%E6%A0%87%E5%BF%97?acm=1990_69" TargetMode="External"/><Relationship Id="rId28" Type="http://schemas.openxmlformats.org/officeDocument/2006/relationships/hyperlink" Target="http://www.hamburgshanghai.org/index.php/de/component/k2/item/1956-hamburg-towers-leuchtturmprojekt-des-sport-ohne-grenzen-ev?acm=1990_69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://www.hamburgshanghai.org/index.php/zh/component/k2/item/1962-2017%E5%B9%B4%E5%85%A8%E5%9B%BD%E6%B8%AF%E5%8F%A3%E9%9B%86%E8%A3%85%E7%AE%B1%E5%90%9E%E5%90%90%E9%87%8F%E6%8E%92%E8%A1%8C%E6%A6%9C%E5%8F%91%E5%B8%83?acm=1990_69" TargetMode="External"/><Relationship Id="rId19" Type="http://schemas.openxmlformats.org/officeDocument/2006/relationships/hyperlink" Target="http://www.hamburgshanghai.org/index.php/de/component/k2/item/1954-window-waltz-musikalischer-neujahrsgru%C3%9F-von-den-fensterputzern-der-elbphilharmonie-hamburg?acm=1990_69" TargetMode="External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openxmlformats.org/officeDocument/2006/relationships/hyperlink" Target="http://www.hamburgshanghai.org/" TargetMode="External"/><Relationship Id="rId9" Type="http://schemas.openxmlformats.org/officeDocument/2006/relationships/hyperlink" Target="http://www.hamburgshanghai.org/index.php/zh/component/k2/item/1946-%E7%89%A9%E6%B5%81%E4%B8%96%E7%95%8C-%E6%96%B0%E4%B8%80%E6%9C%9F%E6%B1%89%E5%A0%A1%E6%B8%AF%E6%9D%82%E5%BF%97%E5%87%BA%E7%89%88?acm=1990_69" TargetMode="External"/><Relationship Id="rId14" Type="http://schemas.openxmlformats.org/officeDocument/2006/relationships/hyperlink" Target="http://www.hamburgshanghai.org/index.php/de/component/k2/item/1949-hamburger-hochbahn-treibt-nachhaltigkeit-voran?acm=1990_69" TargetMode="External"/><Relationship Id="rId22" Type="http://schemas.openxmlformats.org/officeDocument/2006/relationships/hyperlink" Target="http://www.hamburgshanghai.org/index.php/zh/component/k2/item/1955-%E2%80%9C%E6%93%A6%E7%AA%97%E5%8D%8E%E5%B0%94%E5%85%B9%E2%80%9D%EF%BC%9A%E6%9D%A5%E8%87%AA%E6%98%93%E5%8C%97%E7%88%B1%E4%B9%90%E9%9F%B3%E4%B9%90%E5%8E%85%E2%80%9C%E8%9C%98%E8%9B%9B%E4%BA%BA%E2%80%9D%E7%9A%84%E6%96%B0%E5%B9%B4%E9%97%AE%E5%80%99?acm=1990_69" TargetMode="External"/><Relationship Id="rId27" Type="http://schemas.openxmlformats.org/officeDocument/2006/relationships/hyperlink" Target="http://www.hamburgshanghai.org/administrator/index.php?option=com_k2&amp;view=items&amp;acm=1990_69" TargetMode="External"/><Relationship Id="rId30" Type="http://schemas.openxmlformats.org/officeDocument/2006/relationships/hyperlink" Target="http://www.hamburgshanghai.org/index.php/de/component/k2/item/1965-summer-schools%EF%BC%9Astudying-at-universit%C3%A4t-hamburg?acm=1990_69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://www.hamburgshanghai.org/index.php?subid=1990&amp;option=com_acymailing&amp;ctrl=user&amp;task=out&amp;mailid=69&amp;key=18766f4be05fc4bb16f6a8de5b94d499&amp;acm=1990_69" TargetMode="External"/><Relationship Id="rId8" Type="http://schemas.openxmlformats.org/officeDocument/2006/relationships/hyperlink" Target="http://www.hamburgshanghai.org/index.php/de/component/k2/item/1961-top-10-ports-in-mainland-china?acm=1990_69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hamburgshanghai.org/index.php/de/component/k2/item/1968-politikexpress?acm=1990_69" TargetMode="External"/><Relationship Id="rId17" Type="http://schemas.openxmlformats.org/officeDocument/2006/relationships/hyperlink" Target="http://www.hamburgshanghai.org/index.php/zh/component/k2/item/1950-%E6%B1%89%E5%A0%A1hochbahn%E5%85%AC%E5%8F%B8%E6%8E%A8%E5%8A%A8%E5%8F%AF%E6%8C%81%E7%BB%AD%E5%8C%96?acm=1990_69" TargetMode="External"/><Relationship Id="rId25" Type="http://schemas.openxmlformats.org/officeDocument/2006/relationships/hyperlink" Target="http://www.hamburgshanghai.org/index.php/de/component/k2/item/1942-ski-fl%C3%BCge-ab-hamburg-liegen-im-trend?acm=1990_69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www.hamburgshanghai.org/index.php/zh/component/k2/item/1964-%E5%88%98%E5%BC%BA%E4%B8%9C%EF%BC%8C%E4%B8%AD%E5%9B%BD%E7%9A%84%E2%80%9C%E6%9D%B0%E5%A4%AB%C2%B7%E8%B4%9D%E4%BD%90%E6%96%AF%E2%80%9D?acm=1990_69" TargetMode="External"/><Relationship Id="rId20" Type="http://schemas.openxmlformats.org/officeDocument/2006/relationships/image" Target="media/image7.jpeg"/><Relationship Id="rId41" Type="http://schemas.openxmlformats.org/officeDocument/2006/relationships/hyperlink" Target="imap://Dr%2EThomas%2EKiefer%40t-online%2Ede@secureimap.t-online.de:993/fetch%3EUID%3E.INBOX%3E56880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3</cp:revision>
  <dcterms:created xsi:type="dcterms:W3CDTF">2020-08-22T11:24:00Z</dcterms:created>
  <dcterms:modified xsi:type="dcterms:W3CDTF">2020-08-22T12:11:00Z</dcterms:modified>
</cp:coreProperties>
</file>