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072"/>
      </w:tblGrid>
      <w:tr w:rsidR="001D35ED" w:rsidRPr="001D35ED" w:rsidTr="001D35ED">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rPr>
                            <w:rFonts w:ascii="Helvetica" w:eastAsia="Times New Roman" w:hAnsi="Helvetica" w:cs="Helvetica"/>
                            <w:color w:val="656565"/>
                            <w:sz w:val="18"/>
                            <w:szCs w:val="18"/>
                            <w:lang w:eastAsia="de-DE"/>
                          </w:rPr>
                        </w:pPr>
                        <w:r w:rsidRPr="001D35ED">
                          <w:rPr>
                            <w:rFonts w:ascii="Helvetica" w:eastAsia="Times New Roman" w:hAnsi="Helvetica" w:cs="Helvetica"/>
                            <w:color w:val="656565"/>
                            <w:sz w:val="18"/>
                            <w:szCs w:val="18"/>
                            <w:u w:val="single"/>
                            <w:lang w:eastAsia="de-DE"/>
                          </w:rPr>
                          <w:fldChar w:fldCharType="begin"/>
                        </w:r>
                        <w:r w:rsidRPr="001D35ED">
                          <w:rPr>
                            <w:rFonts w:ascii="Helvetica" w:eastAsia="Times New Roman" w:hAnsi="Helvetica" w:cs="Helvetica"/>
                            <w:color w:val="656565"/>
                            <w:sz w:val="18"/>
                            <w:szCs w:val="18"/>
                            <w:u w:val="single"/>
                            <w:lang w:eastAsia="de-DE"/>
                          </w:rPr>
                          <w:instrText xml:space="preserve"> HYPERLINK "https://ki-hh.us13.list-manage.com/track/click?u=bcdebf7d5cc97dd5f5fb96daa&amp;id=42646ef9ee&amp;e=2022d9daff" \t "_blank" </w:instrText>
                        </w:r>
                        <w:r w:rsidRPr="001D35ED">
                          <w:rPr>
                            <w:rFonts w:ascii="Helvetica" w:eastAsia="Times New Roman" w:hAnsi="Helvetica" w:cs="Helvetica"/>
                            <w:color w:val="656565"/>
                            <w:sz w:val="18"/>
                            <w:szCs w:val="18"/>
                            <w:u w:val="single"/>
                            <w:lang w:eastAsia="de-DE"/>
                          </w:rPr>
                          <w:fldChar w:fldCharType="separate"/>
                        </w:r>
                        <w:r w:rsidRPr="001D35ED">
                          <w:rPr>
                            <w:rFonts w:ascii="Helvetica" w:eastAsia="Times New Roman" w:hAnsi="Helvetica" w:cs="Helvetica"/>
                            <w:color w:val="656565"/>
                            <w:sz w:val="18"/>
                            <w:szCs w:val="18"/>
                            <w:u w:val="single"/>
                            <w:lang w:eastAsia="de-DE"/>
                          </w:rPr>
                          <w:t xml:space="preserve">Der </w:t>
                        </w:r>
                        <w:r>
                          <w:rPr>
                            <w:rFonts w:ascii="Helvetica" w:eastAsia="Times New Roman" w:hAnsi="Helvetica" w:cs="Helvetica"/>
                            <w:color w:val="656565"/>
                            <w:sz w:val="18"/>
                            <w:szCs w:val="18"/>
                            <w:u w:val="single"/>
                            <w:lang w:eastAsia="de-DE"/>
                          </w:rPr>
                          <w:t>Dezember</w:t>
                        </w:r>
                        <w:bookmarkStart w:id="0" w:name="_GoBack"/>
                        <w:bookmarkEnd w:id="0"/>
                        <w:r w:rsidRPr="001D35ED">
                          <w:rPr>
                            <w:rFonts w:ascii="Helvetica" w:eastAsia="Times New Roman" w:hAnsi="Helvetica" w:cs="Helvetica"/>
                            <w:color w:val="656565"/>
                            <w:sz w:val="18"/>
                            <w:szCs w:val="18"/>
                            <w:u w:val="single"/>
                            <w:lang w:eastAsia="de-DE"/>
                          </w:rPr>
                          <w:t xml:space="preserve"> im Konfuzius-Institut</w:t>
                        </w:r>
                        <w:r w:rsidRPr="001D35ED">
                          <w:rPr>
                            <w:rFonts w:ascii="Helvetica" w:eastAsia="Times New Roman" w:hAnsi="Helvetica" w:cs="Helvetica"/>
                            <w:color w:val="656565"/>
                            <w:sz w:val="18"/>
                            <w:szCs w:val="18"/>
                            <w:u w:val="single"/>
                            <w:lang w:eastAsia="de-DE"/>
                          </w:rPr>
                          <w:fldChar w:fldCharType="end"/>
                        </w:r>
                        <w:r w:rsidRPr="001D35ED">
                          <w:rPr>
                            <w:rFonts w:ascii="Helvetica" w:eastAsia="Times New Roman" w:hAnsi="Helvetica" w:cs="Helvetica"/>
                            <w:color w:val="656565"/>
                            <w:sz w:val="18"/>
                            <w:szCs w:val="18"/>
                            <w:lang w:eastAsia="de-DE"/>
                          </w:rPr>
                          <w:t xml:space="preserve"> </w:t>
                        </w: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rPr>
                            <w:rFonts w:ascii="Helvetica" w:eastAsia="Times New Roman" w:hAnsi="Helvetica" w:cs="Helvetica"/>
                            <w:color w:val="656565"/>
                            <w:sz w:val="18"/>
                            <w:szCs w:val="18"/>
                            <w:lang w:eastAsia="de-DE"/>
                          </w:rPr>
                        </w:pPr>
                        <w:hyperlink r:id="rId4" w:tgtFrame="_blank" w:history="1">
                          <w:r w:rsidRPr="001D35ED">
                            <w:rPr>
                              <w:rFonts w:ascii="Helvetica" w:eastAsia="Times New Roman" w:hAnsi="Helvetica" w:cs="Helvetica"/>
                              <w:color w:val="656565"/>
                              <w:sz w:val="15"/>
                              <w:szCs w:val="15"/>
                              <w:u w:val="single"/>
                              <w:lang w:eastAsia="de-DE"/>
                            </w:rPr>
                            <w:t xml:space="preserve">Diese E-Mail </w:t>
                          </w:r>
                        </w:hyperlink>
                        <w:hyperlink r:id="rId5" w:history="1">
                          <w:r w:rsidRPr="001D35ED">
                            <w:rPr>
                              <w:rFonts w:ascii="Helvetica" w:eastAsia="Times New Roman" w:hAnsi="Helvetica" w:cs="Helvetica"/>
                              <w:color w:val="656565"/>
                              <w:sz w:val="15"/>
                              <w:szCs w:val="15"/>
                              <w:u w:val="single"/>
                              <w:lang w:eastAsia="de-DE"/>
                            </w:rPr>
                            <w:t>im</w:t>
                          </w:r>
                        </w:hyperlink>
                        <w:hyperlink r:id="rId6" w:history="1">
                          <w:r w:rsidRPr="001D35ED">
                            <w:rPr>
                              <w:rFonts w:ascii="Helvetica" w:eastAsia="Times New Roman" w:hAnsi="Helvetica" w:cs="Helvetica"/>
                              <w:color w:val="656565"/>
                              <w:sz w:val="15"/>
                              <w:szCs w:val="15"/>
                              <w:u w:val="single"/>
                              <w:lang w:eastAsia="de-DE"/>
                            </w:rPr>
                            <w:t xml:space="preserve"> Browser anzeigen</w:t>
                          </w:r>
                        </w:hyperlink>
                        <w:r w:rsidRPr="001D35ED">
                          <w:rPr>
                            <w:rFonts w:ascii="Helvetica" w:eastAsia="Times New Roman" w:hAnsi="Helvetica" w:cs="Helvetica"/>
                            <w:color w:val="656565"/>
                            <w:sz w:val="18"/>
                            <w:szCs w:val="18"/>
                            <w:lang w:eastAsia="de-DE"/>
                          </w:rPr>
                          <w:t xml:space="preserve">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sz w:val="24"/>
                            <w:szCs w:val="24"/>
                            <w:lang w:eastAsia="de-DE"/>
                          </w:rPr>
                          <w:drawing>
                            <wp:inline distT="0" distB="0" distL="0" distR="0">
                              <wp:extent cx="3741420" cy="1135380"/>
                              <wp:effectExtent l="0" t="0" r="0" b="7620"/>
                              <wp:docPr id="11" name="Grafik 11" descr="https://mcusercontent.com/bcdebf7d5cc97dd5f5fb96daa/images/54a82f5b-e904-4c9b-8394-88a4e9a3d4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usercontent.com/bcdebf7d5cc97dd5f5fb96daa/images/54a82f5b-e904-4c9b-8394-88a4e9a3d48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1420" cy="1135380"/>
                                      </a:xfrm>
                                      <a:prstGeom prst="rect">
                                        <a:avLst/>
                                      </a:prstGeom>
                                      <a:noFill/>
                                      <a:ln>
                                        <a:noFill/>
                                      </a:ln>
                                    </pic:spPr>
                                  </pic:pic>
                                </a:graphicData>
                              </a:graphic>
                            </wp:inline>
                          </w:drawing>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270" w:type="dxa"/>
                          <w:bottom w:w="135" w:type="dxa"/>
                          <w:right w:w="270" w:type="dxa"/>
                        </w:tcMar>
                        <w:vAlign w:val="center"/>
                        <w:hideMark/>
                      </w:tcPr>
                      <w:tbl>
                        <w:tblPr>
                          <w:tblW w:w="5000" w:type="pct"/>
                          <w:shd w:val="clear" w:color="auto" w:fill="404040"/>
                          <w:tblCellMar>
                            <w:top w:w="15" w:type="dxa"/>
                            <w:left w:w="15" w:type="dxa"/>
                            <w:bottom w:w="15" w:type="dxa"/>
                            <w:right w:w="15" w:type="dxa"/>
                          </w:tblCellMar>
                          <w:tblLook w:val="04A0" w:firstRow="1" w:lastRow="0" w:firstColumn="1" w:lastColumn="0" w:noHBand="0" w:noVBand="1"/>
                        </w:tblPr>
                        <w:tblGrid>
                          <w:gridCol w:w="8532"/>
                        </w:tblGrid>
                        <w:tr w:rsidR="001D35ED" w:rsidRPr="001D35ED">
                          <w:tc>
                            <w:tcPr>
                              <w:tcW w:w="0" w:type="auto"/>
                              <w:shd w:val="clear" w:color="auto" w:fill="404040"/>
                              <w:tcMar>
                                <w:top w:w="270" w:type="dxa"/>
                                <w:left w:w="270" w:type="dxa"/>
                                <w:bottom w:w="270" w:type="dxa"/>
                                <w:right w:w="270" w:type="dxa"/>
                              </w:tcMar>
                              <w:hideMark/>
                            </w:tcPr>
                            <w:p w:rsidR="001D35ED" w:rsidRPr="001D35ED" w:rsidRDefault="001D35ED" w:rsidP="001D35ED">
                              <w:pPr>
                                <w:spacing w:after="0" w:line="360" w:lineRule="auto"/>
                                <w:jc w:val="center"/>
                                <w:rPr>
                                  <w:rFonts w:ascii="Helvetica" w:eastAsia="Times New Roman" w:hAnsi="Helvetica" w:cs="Helvetica"/>
                                  <w:color w:val="FFFFFF"/>
                                  <w:sz w:val="21"/>
                                  <w:szCs w:val="21"/>
                                  <w:lang w:eastAsia="de-DE"/>
                                </w:rPr>
                              </w:pPr>
                              <w:r w:rsidRPr="001D35ED">
                                <w:rPr>
                                  <w:rFonts w:ascii="Helvetica" w:eastAsia="Times New Roman" w:hAnsi="Helvetica" w:cs="Helvetica"/>
                                  <w:color w:val="FFFFFF"/>
                                  <w:sz w:val="21"/>
                                  <w:szCs w:val="21"/>
                                  <w:lang w:eastAsia="de-DE"/>
                                </w:rPr>
                                <w:br/>
                              </w:r>
                              <w:r w:rsidRPr="001D35ED">
                                <w:rPr>
                                  <w:rFonts w:ascii="Helvetica" w:eastAsia="Times New Roman" w:hAnsi="Helvetica" w:cs="Helvetica"/>
                                  <w:b/>
                                  <w:bCs/>
                                  <w:color w:val="3CA249"/>
                                  <w:sz w:val="39"/>
                                  <w:szCs w:val="39"/>
                                  <w:lang w:eastAsia="de-DE"/>
                                </w:rPr>
                                <w:t>Liebe Freundinnen und Freunde des Konfuzius-Instituts,</w:t>
                              </w:r>
                              <w:r w:rsidRPr="001D35ED">
                                <w:rPr>
                                  <w:rFonts w:ascii="Helvetica" w:eastAsia="Times New Roman" w:hAnsi="Helvetica" w:cs="Helvetica"/>
                                  <w:color w:val="FFFFFF"/>
                                  <w:sz w:val="21"/>
                                  <w:szCs w:val="21"/>
                                  <w:lang w:eastAsia="de-DE"/>
                                </w:rPr>
                                <w:br/>
                              </w:r>
                              <w:r w:rsidRPr="001D35ED">
                                <w:rPr>
                                  <w:rFonts w:ascii="Helvetica" w:eastAsia="Times New Roman" w:hAnsi="Helvetica" w:cs="Helvetica"/>
                                  <w:color w:val="FFFFFF"/>
                                  <w:sz w:val="21"/>
                                  <w:szCs w:val="21"/>
                                  <w:lang w:eastAsia="de-DE"/>
                                </w:rPr>
                                <w:br/>
                                <w:t>lassen Sie das Jahr gemütlich und interessant mit uns ausklingen.</w:t>
                              </w:r>
                              <w:r w:rsidRPr="001D35ED">
                                <w:rPr>
                                  <w:rFonts w:ascii="Helvetica" w:eastAsia="Times New Roman" w:hAnsi="Helvetica" w:cs="Helvetica"/>
                                  <w:color w:val="FFFFFF"/>
                                  <w:sz w:val="21"/>
                                  <w:szCs w:val="21"/>
                                  <w:lang w:eastAsia="de-DE"/>
                                </w:rPr>
                                <w:br/>
                                <w:t>Ob beim Deutsch-Chinesischen Dialog, unseren Sprachangeboten oder dem Kultursonntag. Wir bieten Ihnen unsere Veranstaltungen weiterhin online an – sicher und trotzdem kulturell vielfältig. Das Team des Konfuzius-Instituts Hamburg wünscht Ihnen einen besinnlichen Dezember und schon jetzt schöne Feiertage!</w:t>
                              </w:r>
                              <w:r w:rsidRPr="001D35ED">
                                <w:rPr>
                                  <w:rFonts w:ascii="Helvetica" w:eastAsia="Times New Roman" w:hAnsi="Helvetica" w:cs="Helvetica"/>
                                  <w:color w:val="FFFFFF"/>
                                  <w:sz w:val="21"/>
                                  <w:szCs w:val="21"/>
                                  <w:lang w:eastAsia="de-DE"/>
                                </w:rPr>
                                <w:br/>
                                <w:t>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270" w:type="dxa"/>
                          <w:bottom w:w="135" w:type="dxa"/>
                          <w:right w:w="270" w:type="dxa"/>
                        </w:tcMar>
                        <w:vAlign w:val="center"/>
                        <w:hideMark/>
                      </w:tcPr>
                      <w:tbl>
                        <w:tblPr>
                          <w:tblW w:w="5000" w:type="pct"/>
                          <w:shd w:val="clear" w:color="auto" w:fill="D3D3D3"/>
                          <w:tblCellMar>
                            <w:top w:w="15" w:type="dxa"/>
                            <w:left w:w="15" w:type="dxa"/>
                            <w:bottom w:w="15" w:type="dxa"/>
                            <w:right w:w="15" w:type="dxa"/>
                          </w:tblCellMar>
                          <w:tblLook w:val="04A0" w:firstRow="1" w:lastRow="0" w:firstColumn="1" w:lastColumn="0" w:noHBand="0" w:noVBand="1"/>
                        </w:tblPr>
                        <w:tblGrid>
                          <w:gridCol w:w="8532"/>
                        </w:tblGrid>
                        <w:tr w:rsidR="001D35ED" w:rsidRPr="001D35ED">
                          <w:tc>
                            <w:tcPr>
                              <w:tcW w:w="0" w:type="auto"/>
                              <w:shd w:val="clear" w:color="auto" w:fill="D3D3D3"/>
                              <w:tcMar>
                                <w:top w:w="270" w:type="dxa"/>
                                <w:left w:w="270" w:type="dxa"/>
                                <w:bottom w:w="270" w:type="dxa"/>
                                <w:right w:w="270" w:type="dxa"/>
                              </w:tcMar>
                              <w:hideMark/>
                            </w:tcPr>
                            <w:p w:rsidR="001D35ED" w:rsidRPr="001D35ED" w:rsidRDefault="001D35ED" w:rsidP="001D35ED">
                              <w:pPr>
                                <w:spacing w:after="0" w:line="360" w:lineRule="auto"/>
                                <w:jc w:val="both"/>
                                <w:rPr>
                                  <w:rFonts w:ascii="Helvetica" w:eastAsia="Times New Roman" w:hAnsi="Helvetica" w:cs="Helvetica"/>
                                  <w:color w:val="000000"/>
                                  <w:sz w:val="21"/>
                                  <w:szCs w:val="21"/>
                                  <w:lang w:eastAsia="de-DE"/>
                                </w:rPr>
                              </w:pPr>
                              <w:r w:rsidRPr="001D35ED">
                                <w:rPr>
                                  <w:rFonts w:ascii="Helvetica" w:eastAsia="Times New Roman" w:hAnsi="Helvetica" w:cs="Helvetica"/>
                                  <w:color w:val="000000"/>
                                  <w:sz w:val="21"/>
                                  <w:szCs w:val="21"/>
                                  <w:lang w:eastAsia="de-DE"/>
                                </w:rPr>
                                <w:br/>
                              </w:r>
                              <w:proofErr w:type="spellStart"/>
                              <w:r w:rsidRPr="001D35ED">
                                <w:rPr>
                                  <w:rFonts w:ascii="MS Gothic" w:eastAsia="MS Gothic" w:hAnsi="MS Gothic" w:cs="MS Gothic"/>
                                  <w:b/>
                                  <w:bCs/>
                                  <w:color w:val="3CA249"/>
                                  <w:sz w:val="59"/>
                                  <w:szCs w:val="59"/>
                                  <w:lang w:eastAsia="de-DE"/>
                                </w:rPr>
                                <w:t>你知道</w:t>
                              </w:r>
                              <w:r w:rsidRPr="001D35ED">
                                <w:rPr>
                                  <w:rFonts w:ascii="Microsoft JhengHei" w:eastAsia="Microsoft JhengHei" w:hAnsi="Microsoft JhengHei" w:cs="Microsoft JhengHei"/>
                                  <w:b/>
                                  <w:bCs/>
                                  <w:color w:val="3CA249"/>
                                  <w:sz w:val="59"/>
                                  <w:szCs w:val="59"/>
                                  <w:lang w:eastAsia="de-DE"/>
                                </w:rPr>
                                <w:t>吗</w:t>
                              </w:r>
                              <w:proofErr w:type="spellEnd"/>
                              <w:r w:rsidRPr="001D35ED">
                                <w:rPr>
                                  <w:rFonts w:ascii="Helvetica" w:eastAsia="Times New Roman" w:hAnsi="Helvetica" w:cs="Helvetica"/>
                                  <w:b/>
                                  <w:bCs/>
                                  <w:color w:val="3CA249"/>
                                  <w:sz w:val="59"/>
                                  <w:szCs w:val="59"/>
                                  <w:lang w:eastAsia="de-DE"/>
                                </w:rPr>
                                <w:t>?</w:t>
                              </w:r>
                              <w:r w:rsidRPr="001D35ED">
                                <w:rPr>
                                  <w:rFonts w:ascii="Helvetica" w:eastAsia="Times New Roman" w:hAnsi="Helvetica" w:cs="Helvetica"/>
                                  <w:b/>
                                  <w:bCs/>
                                  <w:color w:val="3CA249"/>
                                  <w:sz w:val="30"/>
                                  <w:szCs w:val="30"/>
                                  <w:lang w:eastAsia="de-DE"/>
                                </w:rPr>
                                <w:t xml:space="preserve">   </w:t>
                              </w:r>
                              <w:proofErr w:type="spellStart"/>
                              <w:r w:rsidRPr="001D35ED">
                                <w:rPr>
                                  <w:rFonts w:ascii="Helvetica" w:eastAsia="Times New Roman" w:hAnsi="Helvetica" w:cs="Helvetica"/>
                                  <w:b/>
                                  <w:bCs/>
                                  <w:color w:val="3CA249"/>
                                  <w:sz w:val="30"/>
                                  <w:szCs w:val="30"/>
                                  <w:lang w:eastAsia="de-DE"/>
                                </w:rPr>
                                <w:t>Nǐ</w:t>
                              </w:r>
                              <w:proofErr w:type="spellEnd"/>
                              <w:r w:rsidRPr="001D35ED">
                                <w:rPr>
                                  <w:rFonts w:ascii="Helvetica" w:eastAsia="Times New Roman" w:hAnsi="Helvetica" w:cs="Helvetica"/>
                                  <w:b/>
                                  <w:bCs/>
                                  <w:color w:val="3CA249"/>
                                  <w:sz w:val="30"/>
                                  <w:szCs w:val="30"/>
                                  <w:lang w:eastAsia="de-DE"/>
                                </w:rPr>
                                <w:t xml:space="preserve"> </w:t>
                              </w:r>
                              <w:proofErr w:type="spellStart"/>
                              <w:r w:rsidRPr="001D35ED">
                                <w:rPr>
                                  <w:rFonts w:ascii="Helvetica" w:eastAsia="Times New Roman" w:hAnsi="Helvetica" w:cs="Helvetica"/>
                                  <w:b/>
                                  <w:bCs/>
                                  <w:color w:val="3CA249"/>
                                  <w:sz w:val="30"/>
                                  <w:szCs w:val="30"/>
                                  <w:lang w:eastAsia="de-DE"/>
                                </w:rPr>
                                <w:t>zhīdao</w:t>
                              </w:r>
                              <w:proofErr w:type="spellEnd"/>
                              <w:r w:rsidRPr="001D35ED">
                                <w:rPr>
                                  <w:rFonts w:ascii="Helvetica" w:eastAsia="Times New Roman" w:hAnsi="Helvetica" w:cs="Helvetica"/>
                                  <w:b/>
                                  <w:bCs/>
                                  <w:color w:val="3CA249"/>
                                  <w:sz w:val="30"/>
                                  <w:szCs w:val="30"/>
                                  <w:lang w:eastAsia="de-DE"/>
                                </w:rPr>
                                <w:t xml:space="preserve"> </w:t>
                              </w:r>
                              <w:proofErr w:type="spellStart"/>
                              <w:r w:rsidRPr="001D35ED">
                                <w:rPr>
                                  <w:rFonts w:ascii="Helvetica" w:eastAsia="Times New Roman" w:hAnsi="Helvetica" w:cs="Helvetica"/>
                                  <w:b/>
                                  <w:bCs/>
                                  <w:color w:val="3CA249"/>
                                  <w:sz w:val="30"/>
                                  <w:szCs w:val="30"/>
                                  <w:lang w:eastAsia="de-DE"/>
                                </w:rPr>
                                <w:t>ma</w:t>
                              </w:r>
                              <w:proofErr w:type="spellEnd"/>
                              <w:r w:rsidRPr="001D35ED">
                                <w:rPr>
                                  <w:rFonts w:ascii="Helvetica" w:eastAsia="Times New Roman" w:hAnsi="Helvetica" w:cs="Helvetica"/>
                                  <w:b/>
                                  <w:bCs/>
                                  <w:color w:val="3CA249"/>
                                  <w:sz w:val="30"/>
                                  <w:szCs w:val="30"/>
                                  <w:lang w:eastAsia="de-DE"/>
                                </w:rPr>
                                <w:t>?   Wussten Sie, ...?  </w:t>
                              </w:r>
                            </w:p>
                            <w:p w:rsidR="001D35ED" w:rsidRPr="001D35ED" w:rsidRDefault="001D35ED" w:rsidP="001D35ED">
                              <w:pPr>
                                <w:spacing w:after="0" w:line="360" w:lineRule="auto"/>
                                <w:jc w:val="both"/>
                                <w:rPr>
                                  <w:rFonts w:ascii="Helvetica" w:eastAsia="Times New Roman" w:hAnsi="Helvetica" w:cs="Helvetica"/>
                                  <w:color w:val="000000"/>
                                  <w:sz w:val="21"/>
                                  <w:szCs w:val="21"/>
                                  <w:lang w:eastAsia="de-DE"/>
                                </w:rPr>
                              </w:pPr>
                              <w:r w:rsidRPr="001D35ED">
                                <w:rPr>
                                  <w:rFonts w:ascii="Helvetica" w:eastAsia="Times New Roman" w:hAnsi="Helvetica" w:cs="Helvetica"/>
                                  <w:color w:val="000000"/>
                                  <w:sz w:val="21"/>
                                  <w:szCs w:val="21"/>
                                  <w:lang w:eastAsia="de-DE"/>
                                </w:rPr>
                                <w:br/>
                              </w:r>
                              <w:proofErr w:type="gramStart"/>
                              <w:r w:rsidRPr="001D35ED">
                                <w:rPr>
                                  <w:rFonts w:ascii="Helvetica" w:eastAsia="Times New Roman" w:hAnsi="Helvetica" w:cs="Helvetica"/>
                                  <w:color w:val="000000"/>
                                  <w:sz w:val="21"/>
                                  <w:szCs w:val="21"/>
                                  <w:lang w:eastAsia="de-DE"/>
                                </w:rPr>
                                <w:t>…</w:t>
                              </w:r>
                              <w:proofErr w:type="gramEnd"/>
                              <w:r w:rsidRPr="001D35ED">
                                <w:rPr>
                                  <w:rFonts w:ascii="Helvetica" w:eastAsia="Times New Roman" w:hAnsi="Helvetica" w:cs="Helvetica"/>
                                  <w:color w:val="000000"/>
                                  <w:sz w:val="21"/>
                                  <w:szCs w:val="21"/>
                                  <w:lang w:eastAsia="de-DE"/>
                                </w:rPr>
                                <w:t xml:space="preserve"> dass Mikroorganismen die Fermentierung des Pu-Er-Tees bewirken? Bei der Verarbeitung von gewöhnlichem schwarzen Tee findet lediglich eine Reaktion mit Sauerstoff statt. Die Herstellung des Pu-Er-Tees beruht hingegen auf einem Verfahren, bei dem Bestanteile der Teeblätter tatsächlich verstoffwechselt werden. Deshalb schmeckt der Tee milder und süßlicher.</w:t>
                              </w:r>
                              <w:r w:rsidRPr="001D35ED">
                                <w:rPr>
                                  <w:rFonts w:ascii="Helvetica" w:eastAsia="Times New Roman" w:hAnsi="Helvetica" w:cs="Helvetica"/>
                                  <w:color w:val="000000"/>
                                  <w:sz w:val="21"/>
                                  <w:szCs w:val="21"/>
                                  <w:lang w:eastAsia="de-DE"/>
                                </w:rPr>
                                <w:br/>
                                <w:t>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r w:rsidR="001D35ED" w:rsidRPr="001D35ED" w:rsidTr="001D35ED">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0"/>
                            <w:szCs w:val="20"/>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802"/>
                  </w:tblGrid>
                  <w:tr w:rsidR="001D35ED" w:rsidRPr="001D35ED">
                    <w:tc>
                      <w:tcPr>
                        <w:tcW w:w="0" w:type="auto"/>
                        <w:tcMar>
                          <w:top w:w="0" w:type="dxa"/>
                          <w:left w:w="135" w:type="dxa"/>
                          <w:bottom w:w="0" w:type="dxa"/>
                          <w:right w:w="135" w:type="dxa"/>
                        </w:tcMa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sz w:val="24"/>
                            <w:szCs w:val="24"/>
                            <w:lang w:eastAsia="de-DE"/>
                          </w:rPr>
                          <w:lastRenderedPageBreak/>
                          <w:drawing>
                            <wp:inline distT="0" distB="0" distL="0" distR="0">
                              <wp:extent cx="5372100" cy="1859280"/>
                              <wp:effectExtent l="0" t="0" r="0" b="7620"/>
                              <wp:docPr id="10" name="Grafik 10" descr="https://mcusercontent.com/bcdebf7d5cc97dd5f5fb96daa/images/3196c676-c731-43ab-9521-fdb037b2f8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bcdebf7d5cc97dd5f5fb96daa/images/3196c676-c731-43ab-9521-fdb037b2f84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859280"/>
                                      </a:xfrm>
                                      <a:prstGeom prst="rect">
                                        <a:avLst/>
                                      </a:prstGeom>
                                      <a:noFill/>
                                      <a:ln>
                                        <a:noFill/>
                                      </a:ln>
                                    </pic:spPr>
                                  </pic:pic>
                                </a:graphicData>
                              </a:graphic>
                            </wp:inline>
                          </w:drawing>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rPr>
                            <w:rFonts w:ascii="Helvetica" w:eastAsia="Times New Roman" w:hAnsi="Helvetica" w:cs="Helvetica"/>
                            <w:color w:val="202020"/>
                            <w:sz w:val="24"/>
                            <w:szCs w:val="24"/>
                            <w:lang w:eastAsia="de-DE"/>
                          </w:rPr>
                        </w:pPr>
                        <w:r w:rsidRPr="001D35ED">
                          <w:rPr>
                            <w:rFonts w:ascii="Arial" w:eastAsia="Times New Roman" w:hAnsi="Arial" w:cs="Arial"/>
                            <w:b/>
                            <w:bCs/>
                            <w:color w:val="3CA249"/>
                            <w:sz w:val="36"/>
                            <w:szCs w:val="36"/>
                            <w:lang w:eastAsia="de-DE"/>
                          </w:rPr>
                          <w:t xml:space="preserve">69. Deutsch-Chinesischer Dialog: Was haben </w:t>
                        </w:r>
                        <w:proofErr w:type="gramStart"/>
                        <w:r w:rsidRPr="001D35ED">
                          <w:rPr>
                            <w:rFonts w:ascii="Arial" w:eastAsia="Times New Roman" w:hAnsi="Arial" w:cs="Arial"/>
                            <w:b/>
                            <w:bCs/>
                            <w:color w:val="3CA249"/>
                            <w:sz w:val="36"/>
                            <w:szCs w:val="36"/>
                            <w:lang w:eastAsia="de-DE"/>
                          </w:rPr>
                          <w:t>alte</w:t>
                        </w:r>
                        <w:proofErr w:type="gramEnd"/>
                        <w:r w:rsidRPr="001D35ED">
                          <w:rPr>
                            <w:rFonts w:ascii="Arial" w:eastAsia="Times New Roman" w:hAnsi="Arial" w:cs="Arial"/>
                            <w:b/>
                            <w:bCs/>
                            <w:color w:val="3CA249"/>
                            <w:sz w:val="36"/>
                            <w:szCs w:val="36"/>
                            <w:lang w:eastAsia="de-DE"/>
                          </w:rPr>
                          <w:t xml:space="preserve"> und neue „Seidenstraße“ miteinander zu tun?</w:t>
                        </w:r>
                      </w:p>
                      <w:p w:rsidR="001D35ED" w:rsidRPr="001D35ED" w:rsidRDefault="001D35ED" w:rsidP="001D35ED">
                        <w:pPr>
                          <w:spacing w:after="0" w:line="360" w:lineRule="auto"/>
                          <w:jc w:val="both"/>
                          <w:rPr>
                            <w:rFonts w:ascii="Helvetica" w:eastAsia="Times New Roman" w:hAnsi="Helvetica" w:cs="Helvetica"/>
                            <w:color w:val="202020"/>
                            <w:sz w:val="24"/>
                            <w:szCs w:val="24"/>
                            <w:lang w:eastAsia="de-DE"/>
                          </w:rPr>
                        </w:pPr>
                        <w:r w:rsidRPr="001D35ED">
                          <w:rPr>
                            <w:rFonts w:ascii="Helvetica" w:eastAsia="Times New Roman" w:hAnsi="Helvetica" w:cs="Helvetica"/>
                            <w:b/>
                            <w:bCs/>
                            <w:color w:val="202020"/>
                            <w:sz w:val="20"/>
                            <w:szCs w:val="20"/>
                            <w:lang w:eastAsia="de-DE"/>
                          </w:rPr>
                          <w:t>Samstag, 05.12.2020, ab 19.00 Uhr | Online via Zoom | Eintritt frei</w:t>
                        </w:r>
                      </w:p>
                      <w:p w:rsidR="001D35ED" w:rsidRPr="001D35ED" w:rsidRDefault="001D35ED" w:rsidP="001D35ED">
                        <w:pPr>
                          <w:spacing w:after="0" w:line="360" w:lineRule="auto"/>
                          <w:jc w:val="both"/>
                          <w:rPr>
                            <w:rFonts w:ascii="Helvetica" w:eastAsia="Times New Roman" w:hAnsi="Helvetica" w:cs="Helvetica"/>
                            <w:color w:val="202020"/>
                            <w:sz w:val="24"/>
                            <w:szCs w:val="24"/>
                            <w:lang w:eastAsia="de-DE"/>
                          </w:rPr>
                        </w:pPr>
                        <w:r w:rsidRPr="001D35ED">
                          <w:rPr>
                            <w:rFonts w:ascii="Helvetica" w:eastAsia="Times New Roman" w:hAnsi="Helvetica" w:cs="Helvetica"/>
                            <w:color w:val="202020"/>
                            <w:sz w:val="20"/>
                            <w:szCs w:val="20"/>
                            <w:lang w:eastAsia="de-DE"/>
                          </w:rPr>
                          <w:t xml:space="preserve">Was hat die alte Seidenstraße mit der „One Belt, One Road“-Initiative zu tun? Wie blicken wir in Deutschland, wie die Menschen in China darauf? Haben die beiden Konzepte überhaupt etwas miteinander zu tun? Diesen und weiteren Fragen nähern wir uns am kommenden Samstag beim Deutsch-Chinesischen Dialog. Liu Guosheng ist mit seinem </w:t>
                        </w:r>
                        <w:proofErr w:type="spellStart"/>
                        <w:r w:rsidRPr="001D35ED">
                          <w:rPr>
                            <w:rFonts w:ascii="Helvetica" w:eastAsia="Times New Roman" w:hAnsi="Helvetica" w:cs="Helvetica"/>
                            <w:color w:val="202020"/>
                            <w:sz w:val="20"/>
                            <w:szCs w:val="20"/>
                            <w:lang w:eastAsia="de-DE"/>
                          </w:rPr>
                          <w:t>hamburger</w:t>
                        </w:r>
                        <w:proofErr w:type="spellEnd"/>
                        <w:r w:rsidRPr="001D35ED">
                          <w:rPr>
                            <w:rFonts w:ascii="Helvetica" w:eastAsia="Times New Roman" w:hAnsi="Helvetica" w:cs="Helvetica"/>
                            <w:color w:val="202020"/>
                            <w:sz w:val="20"/>
                            <w:szCs w:val="20"/>
                            <w:lang w:eastAsia="de-DE"/>
                          </w:rPr>
                          <w:t xml:space="preserve"> Tourismusunternehmen auf China, und insbesondere auf die alte Seidenstraße, spezialisiert. Sein Gesprächspartner, Prof. Dr. Wolfgang </w:t>
                        </w:r>
                        <w:proofErr w:type="spellStart"/>
                        <w:r w:rsidRPr="001D35ED">
                          <w:rPr>
                            <w:rFonts w:ascii="Helvetica" w:eastAsia="Times New Roman" w:hAnsi="Helvetica" w:cs="Helvetica"/>
                            <w:color w:val="202020"/>
                            <w:sz w:val="20"/>
                            <w:szCs w:val="20"/>
                            <w:lang w:eastAsia="de-DE"/>
                          </w:rPr>
                          <w:t>Maennig</w:t>
                        </w:r>
                        <w:proofErr w:type="spellEnd"/>
                        <w:r w:rsidRPr="001D35ED">
                          <w:rPr>
                            <w:rFonts w:ascii="Helvetica" w:eastAsia="Times New Roman" w:hAnsi="Helvetica" w:cs="Helvetica"/>
                            <w:color w:val="202020"/>
                            <w:sz w:val="20"/>
                            <w:szCs w:val="20"/>
                            <w:lang w:eastAsia="de-DE"/>
                          </w:rPr>
                          <w:t xml:space="preserve"> von der Universität Hamburg ist Autor des Buches „Chinas neue Seidenstraße. Kooperation statt Isolation – Der Rollentausch im Welthandel“ (2017). Gemeinsam werden sie aus zwei sehr unterschiedlichen Perspektiven von ihren Erfahrungen und Erkenntnissen berichten.</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1D35ED" w:rsidRPr="001D35ED">
                    <w:trPr>
                      <w:tblCellSpacing w:w="0" w:type="dxa"/>
                      <w:jc w:val="center"/>
                    </w:trPr>
                    <w:tc>
                      <w:tcPr>
                        <w:tcW w:w="0" w:type="auto"/>
                        <w:shd w:val="clear" w:color="auto" w:fill="3CA249"/>
                        <w:tcMar>
                          <w:top w:w="270" w:type="dxa"/>
                          <w:left w:w="270" w:type="dxa"/>
                          <w:bottom w:w="270" w:type="dxa"/>
                          <w:right w:w="270" w:type="dxa"/>
                        </w:tcMar>
                        <w:vAlign w:val="center"/>
                        <w:hideMark/>
                      </w:tcPr>
                      <w:p w:rsidR="001D35ED" w:rsidRPr="001D35ED" w:rsidRDefault="001D35ED" w:rsidP="001D35ED">
                        <w:pPr>
                          <w:spacing w:after="0" w:line="240" w:lineRule="auto"/>
                          <w:jc w:val="center"/>
                          <w:rPr>
                            <w:rFonts w:ascii="Arial" w:eastAsia="Times New Roman" w:hAnsi="Arial" w:cs="Arial"/>
                            <w:sz w:val="27"/>
                            <w:szCs w:val="27"/>
                            <w:lang w:eastAsia="de-DE"/>
                          </w:rPr>
                        </w:pPr>
                        <w:hyperlink r:id="rId9" w:tgtFrame="_blank" w:tooltip="Weitere Informationen und Anmeldung " w:history="1">
                          <w:r w:rsidRPr="001D35ED">
                            <w:rPr>
                              <w:rFonts w:ascii="Arial" w:eastAsia="Times New Roman" w:hAnsi="Arial" w:cs="Arial"/>
                              <w:b/>
                              <w:bCs/>
                              <w:color w:val="FFFFFF"/>
                              <w:sz w:val="27"/>
                              <w:szCs w:val="27"/>
                              <w:u w:val="single"/>
                              <w:lang w:eastAsia="de-DE"/>
                            </w:rPr>
                            <w:t xml:space="preserve">Weitere Informationen und Anmeldung </w:t>
                          </w:r>
                        </w:hyperlink>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802"/>
                  </w:tblGrid>
                  <w:tr w:rsidR="001D35ED" w:rsidRPr="001D35ED">
                    <w:tc>
                      <w:tcPr>
                        <w:tcW w:w="0" w:type="auto"/>
                        <w:tcMar>
                          <w:top w:w="0" w:type="dxa"/>
                          <w:left w:w="135" w:type="dxa"/>
                          <w:bottom w:w="0" w:type="dxa"/>
                          <w:right w:w="135" w:type="dxa"/>
                        </w:tcMa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sz w:val="24"/>
                            <w:szCs w:val="24"/>
                            <w:lang w:eastAsia="de-DE"/>
                          </w:rPr>
                          <w:drawing>
                            <wp:inline distT="0" distB="0" distL="0" distR="0">
                              <wp:extent cx="5372100" cy="2362200"/>
                              <wp:effectExtent l="0" t="0" r="0" b="0"/>
                              <wp:docPr id="9" name="Grafik 9" descr="https://mcusercontent.com/bcdebf7d5cc97dd5f5fb96daa/images/c74d07d7-48a9-40f6-8ff3-b20d403307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cusercontent.com/bcdebf7d5cc97dd5f5fb96daa/images/c74d07d7-48a9-40f6-8ff3-b20d4033071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2100" cy="2362200"/>
                                      </a:xfrm>
                                      <a:prstGeom prst="rect">
                                        <a:avLst/>
                                      </a:prstGeom>
                                      <a:noFill/>
                                      <a:ln>
                                        <a:noFill/>
                                      </a:ln>
                                    </pic:spPr>
                                  </pic:pic>
                                </a:graphicData>
                              </a:graphic>
                            </wp:inline>
                          </w:drawing>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jc w:val="both"/>
                          <w:rPr>
                            <w:rFonts w:ascii="Helvetica" w:eastAsia="Times New Roman" w:hAnsi="Helvetica" w:cs="Helvetica"/>
                            <w:color w:val="202020"/>
                            <w:sz w:val="24"/>
                            <w:szCs w:val="24"/>
                            <w:lang w:eastAsia="de-DE"/>
                          </w:rPr>
                        </w:pPr>
                        <w:r w:rsidRPr="001D35ED">
                          <w:rPr>
                            <w:rFonts w:ascii="Arial" w:eastAsia="Times New Roman" w:hAnsi="Arial" w:cs="Arial"/>
                            <w:b/>
                            <w:bCs/>
                            <w:color w:val="3CA249"/>
                            <w:sz w:val="36"/>
                            <w:szCs w:val="36"/>
                            <w:lang w:eastAsia="de-DE"/>
                          </w:rPr>
                          <w:lastRenderedPageBreak/>
                          <w:t>Deutsch-Chinesischer Kultursonntag</w:t>
                        </w:r>
                      </w:p>
                      <w:p w:rsidR="001D35ED" w:rsidRPr="001D35ED" w:rsidRDefault="001D35ED" w:rsidP="001D35ED">
                        <w:pPr>
                          <w:spacing w:after="0" w:line="360" w:lineRule="auto"/>
                          <w:jc w:val="both"/>
                          <w:rPr>
                            <w:rFonts w:ascii="Helvetica" w:eastAsia="Times New Roman" w:hAnsi="Helvetica" w:cs="Helvetica"/>
                            <w:color w:val="202020"/>
                            <w:sz w:val="24"/>
                            <w:szCs w:val="24"/>
                            <w:lang w:eastAsia="de-DE"/>
                          </w:rPr>
                        </w:pPr>
                        <w:r w:rsidRPr="001D35ED">
                          <w:rPr>
                            <w:rFonts w:ascii="Helvetica" w:eastAsia="Times New Roman" w:hAnsi="Helvetica" w:cs="Helvetica"/>
                            <w:b/>
                            <w:bCs/>
                            <w:color w:val="202020"/>
                            <w:sz w:val="20"/>
                            <w:szCs w:val="20"/>
                            <w:lang w:eastAsia="de-DE"/>
                          </w:rPr>
                          <w:t>Sonntag, 06.12.2020, ab 12.00 Uhr | Online via Zoom | Eintritt frei</w:t>
                        </w:r>
                        <w:r w:rsidRPr="001D35ED">
                          <w:rPr>
                            <w:rFonts w:ascii="Arial" w:eastAsia="Times New Roman" w:hAnsi="Arial" w:cs="Arial"/>
                            <w:color w:val="202020"/>
                            <w:sz w:val="20"/>
                            <w:szCs w:val="20"/>
                            <w:lang w:eastAsia="de-DE"/>
                          </w:rPr>
                          <w:t xml:space="preserve"> </w:t>
                        </w:r>
                        <w:r w:rsidRPr="001D35ED">
                          <w:rPr>
                            <w:rFonts w:ascii="Helvetica" w:eastAsia="Times New Roman" w:hAnsi="Helvetica" w:cs="Helvetica"/>
                            <w:color w:val="202020"/>
                            <w:sz w:val="20"/>
                            <w:szCs w:val="20"/>
                            <w:lang w:eastAsia="de-DE"/>
                          </w:rPr>
                          <w:br/>
                          <w:t>Der kommende Sonntag (06.12.) steht wieder ganz im Zeichen des kulturellen Austausches zwischen China und Deutschland. Seien Sie dabei und wählen Sie aus unserem Nachmittags- und Abendprogramm aus. Hier bekommen Sie eine Übersicht über unser Programm:</w:t>
                        </w:r>
                        <w:r w:rsidRPr="001D35ED">
                          <w:rPr>
                            <w:rFonts w:ascii="Helvetica" w:eastAsia="Times New Roman" w:hAnsi="Helvetica" w:cs="Helvetica"/>
                            <w:color w:val="202020"/>
                            <w:sz w:val="20"/>
                            <w:szCs w:val="20"/>
                            <w:lang w:eastAsia="de-DE"/>
                          </w:rPr>
                          <w:br/>
                        </w:r>
                        <w:r w:rsidRPr="001D35ED">
                          <w:rPr>
                            <w:rFonts w:ascii="Helvetica" w:eastAsia="Times New Roman" w:hAnsi="Helvetica" w:cs="Helvetica"/>
                            <w:color w:val="202020"/>
                            <w:sz w:val="20"/>
                            <w:szCs w:val="20"/>
                            <w:lang w:eastAsia="de-DE"/>
                          </w:rPr>
                          <w:br/>
                          <w:t xml:space="preserve">12.00 – 12.45 Uhr: deutsch-chinesische </w:t>
                        </w:r>
                        <w:r w:rsidRPr="001D35ED">
                          <w:rPr>
                            <w:rFonts w:ascii="Helvetica" w:eastAsia="Times New Roman" w:hAnsi="Helvetica" w:cs="Helvetica"/>
                            <w:b/>
                            <w:bCs/>
                            <w:color w:val="202020"/>
                            <w:sz w:val="20"/>
                            <w:szCs w:val="20"/>
                            <w:lang w:eastAsia="de-DE"/>
                          </w:rPr>
                          <w:t xml:space="preserve">Kinderbuchlesung </w:t>
                        </w:r>
                        <w:r w:rsidRPr="001D35ED">
                          <w:rPr>
                            <w:rFonts w:ascii="Helvetica" w:eastAsia="Times New Roman" w:hAnsi="Helvetica" w:cs="Helvetica"/>
                            <w:color w:val="202020"/>
                            <w:sz w:val="20"/>
                            <w:szCs w:val="20"/>
                            <w:lang w:eastAsia="de-DE"/>
                          </w:rPr>
                          <w:br/>
                          <w:t xml:space="preserve">14.00 – 15.15 Uhr: </w:t>
                        </w:r>
                        <w:proofErr w:type="spellStart"/>
                        <w:r w:rsidRPr="001D35ED">
                          <w:rPr>
                            <w:rFonts w:ascii="Helvetica" w:eastAsia="Times New Roman" w:hAnsi="Helvetica" w:cs="Helvetica"/>
                            <w:b/>
                            <w:bCs/>
                            <w:color w:val="202020"/>
                            <w:sz w:val="20"/>
                            <w:szCs w:val="20"/>
                            <w:lang w:eastAsia="de-DE"/>
                          </w:rPr>
                          <w:t>Xiangqi</w:t>
                        </w:r>
                        <w:proofErr w:type="spellEnd"/>
                        <w:r w:rsidRPr="001D35ED">
                          <w:rPr>
                            <w:rFonts w:ascii="Helvetica" w:eastAsia="Times New Roman" w:hAnsi="Helvetica" w:cs="Helvetica"/>
                            <w:color w:val="202020"/>
                            <w:sz w:val="20"/>
                            <w:szCs w:val="20"/>
                            <w:lang w:eastAsia="de-DE"/>
                          </w:rPr>
                          <w:t xml:space="preserve"> (chinesisches Schach)</w:t>
                        </w:r>
                        <w:r w:rsidRPr="001D35ED">
                          <w:rPr>
                            <w:rFonts w:ascii="Helvetica" w:eastAsia="Times New Roman" w:hAnsi="Helvetica" w:cs="Helvetica"/>
                            <w:color w:val="202020"/>
                            <w:sz w:val="20"/>
                            <w:szCs w:val="20"/>
                            <w:lang w:eastAsia="de-DE"/>
                          </w:rPr>
                          <w:br/>
                          <w:t xml:space="preserve">15.30 – 16.45 Uhr: </w:t>
                        </w:r>
                        <w:proofErr w:type="spellStart"/>
                        <w:r w:rsidRPr="001D35ED">
                          <w:rPr>
                            <w:rFonts w:ascii="Helvetica" w:eastAsia="Times New Roman" w:hAnsi="Helvetica" w:cs="Helvetica"/>
                            <w:b/>
                            <w:bCs/>
                            <w:color w:val="202020"/>
                            <w:sz w:val="20"/>
                            <w:szCs w:val="20"/>
                            <w:lang w:eastAsia="de-DE"/>
                          </w:rPr>
                          <w:t>Weiqi</w:t>
                        </w:r>
                        <w:proofErr w:type="spellEnd"/>
                        <w:r w:rsidRPr="001D35ED">
                          <w:rPr>
                            <w:rFonts w:ascii="Helvetica" w:eastAsia="Times New Roman" w:hAnsi="Helvetica" w:cs="Helvetica"/>
                            <w:color w:val="202020"/>
                            <w:sz w:val="20"/>
                            <w:szCs w:val="20"/>
                            <w:lang w:eastAsia="de-DE"/>
                          </w:rPr>
                          <w:t xml:space="preserve"> (Go)</w:t>
                        </w:r>
                        <w:r w:rsidRPr="001D35ED">
                          <w:rPr>
                            <w:rFonts w:ascii="Helvetica" w:eastAsia="Times New Roman" w:hAnsi="Helvetica" w:cs="Helvetica"/>
                            <w:color w:val="202020"/>
                            <w:sz w:val="20"/>
                            <w:szCs w:val="20"/>
                            <w:lang w:eastAsia="de-DE"/>
                          </w:rPr>
                          <w:br/>
                          <w:t xml:space="preserve">17.00 – 18.00 Uhr: Einführung in die chinesische </w:t>
                        </w:r>
                        <w:r w:rsidRPr="001D35ED">
                          <w:rPr>
                            <w:rFonts w:ascii="Helvetica" w:eastAsia="Times New Roman" w:hAnsi="Helvetica" w:cs="Helvetica"/>
                            <w:b/>
                            <w:bCs/>
                            <w:color w:val="202020"/>
                            <w:sz w:val="20"/>
                            <w:szCs w:val="20"/>
                            <w:lang w:eastAsia="de-DE"/>
                          </w:rPr>
                          <w:t xml:space="preserve">Teekultur </w:t>
                        </w:r>
                        <w:r w:rsidRPr="001D35ED">
                          <w:rPr>
                            <w:rFonts w:ascii="Helvetica" w:eastAsia="Times New Roman" w:hAnsi="Helvetica" w:cs="Helvetica"/>
                            <w:color w:val="202020"/>
                            <w:sz w:val="20"/>
                            <w:szCs w:val="20"/>
                            <w:lang w:eastAsia="de-DE"/>
                          </w:rPr>
                          <w:br/>
                          <w:t xml:space="preserve">ab 19.30 Uhr: </w:t>
                        </w:r>
                        <w:r w:rsidRPr="001D35ED">
                          <w:rPr>
                            <w:rFonts w:ascii="Helvetica" w:eastAsia="Times New Roman" w:hAnsi="Helvetica" w:cs="Helvetica"/>
                            <w:b/>
                            <w:bCs/>
                            <w:color w:val="202020"/>
                            <w:sz w:val="20"/>
                            <w:szCs w:val="20"/>
                            <w:lang w:eastAsia="de-DE"/>
                          </w:rPr>
                          <w:t xml:space="preserve">Young </w:t>
                        </w:r>
                        <w:proofErr w:type="spellStart"/>
                        <w:r w:rsidRPr="001D35ED">
                          <w:rPr>
                            <w:rFonts w:ascii="Helvetica" w:eastAsia="Times New Roman" w:hAnsi="Helvetica" w:cs="Helvetica"/>
                            <w:b/>
                            <w:bCs/>
                            <w:color w:val="202020"/>
                            <w:sz w:val="20"/>
                            <w:szCs w:val="20"/>
                            <w:lang w:eastAsia="de-DE"/>
                          </w:rPr>
                          <w:t>Scholars</w:t>
                        </w:r>
                        <w:proofErr w:type="spellEnd"/>
                        <w:r w:rsidRPr="001D35ED">
                          <w:rPr>
                            <w:rFonts w:ascii="Helvetica" w:eastAsia="Times New Roman" w:hAnsi="Helvetica" w:cs="Helvetica"/>
                            <w:b/>
                            <w:bCs/>
                            <w:color w:val="202020"/>
                            <w:sz w:val="20"/>
                            <w:szCs w:val="20"/>
                            <w:lang w:eastAsia="de-DE"/>
                          </w:rPr>
                          <w:t xml:space="preserve"> Forum</w:t>
                        </w:r>
                        <w:r w:rsidRPr="001D35ED">
                          <w:rPr>
                            <w:rFonts w:ascii="Helvetica" w:eastAsia="Times New Roman" w:hAnsi="Helvetica" w:cs="Helvetica"/>
                            <w:color w:val="202020"/>
                            <w:sz w:val="20"/>
                            <w:szCs w:val="20"/>
                            <w:lang w:eastAsia="de-DE"/>
                          </w:rPr>
                          <w:t xml:space="preserve"> (Feminismus in der 100-Tage-Reform)</w:t>
                        </w:r>
                        <w:r w:rsidRPr="001D35ED">
                          <w:rPr>
                            <w:rFonts w:ascii="Helvetica" w:eastAsia="Times New Roman" w:hAnsi="Helvetica" w:cs="Helvetica"/>
                            <w:color w:val="202020"/>
                            <w:sz w:val="20"/>
                            <w:szCs w:val="20"/>
                            <w:lang w:eastAsia="de-DE"/>
                          </w:rPr>
                          <w:br/>
                        </w:r>
                        <w:r w:rsidRPr="001D35ED">
                          <w:rPr>
                            <w:rFonts w:ascii="Helvetica" w:eastAsia="Times New Roman" w:hAnsi="Helvetica" w:cs="Helvetica"/>
                            <w:color w:val="202020"/>
                            <w:sz w:val="20"/>
                            <w:szCs w:val="20"/>
                            <w:lang w:eastAsia="de-DE"/>
                          </w:rPr>
                          <w:br/>
                          <w:t xml:space="preserve">Nähere Informationen zum Young </w:t>
                        </w:r>
                        <w:proofErr w:type="spellStart"/>
                        <w:r w:rsidRPr="001D35ED">
                          <w:rPr>
                            <w:rFonts w:ascii="Helvetica" w:eastAsia="Times New Roman" w:hAnsi="Helvetica" w:cs="Helvetica"/>
                            <w:color w:val="202020"/>
                            <w:sz w:val="20"/>
                            <w:szCs w:val="20"/>
                            <w:lang w:eastAsia="de-DE"/>
                          </w:rPr>
                          <w:t>Scholars</w:t>
                        </w:r>
                        <w:proofErr w:type="spellEnd"/>
                        <w:r w:rsidRPr="001D35ED">
                          <w:rPr>
                            <w:rFonts w:ascii="Helvetica" w:eastAsia="Times New Roman" w:hAnsi="Helvetica" w:cs="Helvetica"/>
                            <w:color w:val="202020"/>
                            <w:sz w:val="20"/>
                            <w:szCs w:val="20"/>
                            <w:lang w:eastAsia="de-DE"/>
                          </w:rPr>
                          <w:t xml:space="preserve"> Forum finden Sie im nächsten Abschnitt. Die Veranstaltungen finden online statt. Den Zugangslink erhalten Sie nach der Anmeldung.</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1D35ED" w:rsidRPr="001D35ED">
                    <w:trPr>
                      <w:tblCellSpacing w:w="0" w:type="dxa"/>
                      <w:jc w:val="center"/>
                    </w:trPr>
                    <w:tc>
                      <w:tcPr>
                        <w:tcW w:w="0" w:type="auto"/>
                        <w:shd w:val="clear" w:color="auto" w:fill="3CA249"/>
                        <w:tcMar>
                          <w:top w:w="270" w:type="dxa"/>
                          <w:left w:w="270" w:type="dxa"/>
                          <w:bottom w:w="270" w:type="dxa"/>
                          <w:right w:w="270" w:type="dxa"/>
                        </w:tcMar>
                        <w:vAlign w:val="center"/>
                        <w:hideMark/>
                      </w:tcPr>
                      <w:p w:rsidR="001D35ED" w:rsidRPr="001D35ED" w:rsidRDefault="001D35ED" w:rsidP="001D35ED">
                        <w:pPr>
                          <w:spacing w:after="0" w:line="240" w:lineRule="auto"/>
                          <w:jc w:val="center"/>
                          <w:rPr>
                            <w:rFonts w:ascii="Arial" w:eastAsia="Times New Roman" w:hAnsi="Arial" w:cs="Arial"/>
                            <w:sz w:val="27"/>
                            <w:szCs w:val="27"/>
                            <w:lang w:eastAsia="de-DE"/>
                          </w:rPr>
                        </w:pPr>
                        <w:hyperlink r:id="rId11" w:tgtFrame="_blank" w:tooltip="Weitere Informationen und Anmeldung " w:history="1">
                          <w:r w:rsidRPr="001D35ED">
                            <w:rPr>
                              <w:rFonts w:ascii="Arial" w:eastAsia="Times New Roman" w:hAnsi="Arial" w:cs="Arial"/>
                              <w:b/>
                              <w:bCs/>
                              <w:color w:val="FFFFFF"/>
                              <w:sz w:val="27"/>
                              <w:szCs w:val="27"/>
                              <w:u w:val="single"/>
                              <w:lang w:eastAsia="de-DE"/>
                            </w:rPr>
                            <w:t xml:space="preserve">Weitere Informationen und Anmeldung </w:t>
                          </w:r>
                        </w:hyperlink>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802"/>
                  </w:tblGrid>
                  <w:tr w:rsidR="001D35ED" w:rsidRPr="001D35ED">
                    <w:tc>
                      <w:tcPr>
                        <w:tcW w:w="0" w:type="auto"/>
                        <w:tcMar>
                          <w:top w:w="0" w:type="dxa"/>
                          <w:left w:w="135" w:type="dxa"/>
                          <w:bottom w:w="0" w:type="dxa"/>
                          <w:right w:w="135" w:type="dxa"/>
                        </w:tcMa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sz w:val="24"/>
                            <w:szCs w:val="24"/>
                            <w:lang w:eastAsia="de-DE"/>
                          </w:rPr>
                          <w:drawing>
                            <wp:inline distT="0" distB="0" distL="0" distR="0">
                              <wp:extent cx="5372100" cy="2057400"/>
                              <wp:effectExtent l="0" t="0" r="0" b="0"/>
                              <wp:docPr id="8" name="Grafik 8" descr="https://mcusercontent.com/bcdebf7d5cc97dd5f5fb96daa/images/c98e36b1-b116-4452-a745-e1740e1feb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usercontent.com/bcdebf7d5cc97dd5f5fb96daa/images/c98e36b1-b116-4452-a745-e1740e1feb8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2057400"/>
                                      </a:xfrm>
                                      <a:prstGeom prst="rect">
                                        <a:avLst/>
                                      </a:prstGeom>
                                      <a:noFill/>
                                      <a:ln>
                                        <a:noFill/>
                                      </a:ln>
                                    </pic:spPr>
                                  </pic:pic>
                                </a:graphicData>
                              </a:graphic>
                            </wp:inline>
                          </w:drawing>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rPr>
                            <w:rFonts w:ascii="Helvetica" w:eastAsia="Times New Roman" w:hAnsi="Helvetica" w:cs="Helvetica"/>
                            <w:color w:val="202020"/>
                            <w:sz w:val="24"/>
                            <w:szCs w:val="24"/>
                            <w:lang w:eastAsia="de-DE"/>
                          </w:rPr>
                        </w:pPr>
                        <w:r w:rsidRPr="001D35ED">
                          <w:rPr>
                            <w:rFonts w:ascii="Arial" w:eastAsia="Times New Roman" w:hAnsi="Arial" w:cs="Arial"/>
                            <w:b/>
                            <w:bCs/>
                            <w:color w:val="3CA249"/>
                            <w:sz w:val="36"/>
                            <w:szCs w:val="36"/>
                            <w:lang w:eastAsia="de-DE"/>
                          </w:rPr>
                          <w:t xml:space="preserve">Young </w:t>
                        </w:r>
                        <w:proofErr w:type="spellStart"/>
                        <w:r w:rsidRPr="001D35ED">
                          <w:rPr>
                            <w:rFonts w:ascii="Arial" w:eastAsia="Times New Roman" w:hAnsi="Arial" w:cs="Arial"/>
                            <w:b/>
                            <w:bCs/>
                            <w:color w:val="3CA249"/>
                            <w:sz w:val="36"/>
                            <w:szCs w:val="36"/>
                            <w:lang w:eastAsia="de-DE"/>
                          </w:rPr>
                          <w:t>Scholars</w:t>
                        </w:r>
                        <w:proofErr w:type="spellEnd"/>
                        <w:r w:rsidRPr="001D35ED">
                          <w:rPr>
                            <w:rFonts w:ascii="Arial" w:eastAsia="Times New Roman" w:hAnsi="Arial" w:cs="Arial"/>
                            <w:b/>
                            <w:bCs/>
                            <w:color w:val="3CA249"/>
                            <w:sz w:val="36"/>
                            <w:szCs w:val="36"/>
                            <w:lang w:eastAsia="de-DE"/>
                          </w:rPr>
                          <w:t xml:space="preserve"> Forum: „The </w:t>
                        </w:r>
                        <w:proofErr w:type="spellStart"/>
                        <w:r w:rsidRPr="001D35ED">
                          <w:rPr>
                            <w:rFonts w:ascii="Arial" w:eastAsia="Times New Roman" w:hAnsi="Arial" w:cs="Arial"/>
                            <w:b/>
                            <w:bCs/>
                            <w:color w:val="3CA249"/>
                            <w:sz w:val="36"/>
                            <w:szCs w:val="36"/>
                            <w:lang w:eastAsia="de-DE"/>
                          </w:rPr>
                          <w:t>Forgotten</w:t>
                        </w:r>
                        <w:proofErr w:type="spellEnd"/>
                        <w:r w:rsidRPr="001D35ED">
                          <w:rPr>
                            <w:rFonts w:ascii="Arial" w:eastAsia="Times New Roman" w:hAnsi="Arial" w:cs="Arial"/>
                            <w:b/>
                            <w:bCs/>
                            <w:color w:val="3CA249"/>
                            <w:sz w:val="36"/>
                            <w:szCs w:val="36"/>
                            <w:lang w:eastAsia="de-DE"/>
                          </w:rPr>
                          <w:t xml:space="preserve"> Sex: Ren </w:t>
                        </w:r>
                        <w:r w:rsidRPr="001D35ED">
                          <w:rPr>
                            <w:rFonts w:ascii="MS Gothic" w:eastAsia="MS Gothic" w:hAnsi="MS Gothic" w:cs="MS Gothic"/>
                            <w:b/>
                            <w:bCs/>
                            <w:color w:val="3CA249"/>
                            <w:sz w:val="36"/>
                            <w:szCs w:val="36"/>
                            <w:lang w:eastAsia="de-DE"/>
                          </w:rPr>
                          <w:t>仁</w:t>
                        </w:r>
                        <w:r w:rsidRPr="001D35ED">
                          <w:rPr>
                            <w:rFonts w:ascii="Arial" w:eastAsia="Times New Roman" w:hAnsi="Arial" w:cs="Arial"/>
                            <w:b/>
                            <w:bCs/>
                            <w:color w:val="3CA249"/>
                            <w:sz w:val="36"/>
                            <w:szCs w:val="36"/>
                            <w:lang w:eastAsia="de-DE"/>
                          </w:rPr>
                          <w:t xml:space="preserve"> and the Feminist </w:t>
                        </w:r>
                        <w:proofErr w:type="spellStart"/>
                        <w:r w:rsidRPr="001D35ED">
                          <w:rPr>
                            <w:rFonts w:ascii="Arial" w:eastAsia="Times New Roman" w:hAnsi="Arial" w:cs="Arial"/>
                            <w:b/>
                            <w:bCs/>
                            <w:color w:val="3CA249"/>
                            <w:sz w:val="36"/>
                            <w:szCs w:val="36"/>
                            <w:lang w:eastAsia="de-DE"/>
                          </w:rPr>
                          <w:t>Thought</w:t>
                        </w:r>
                        <w:proofErr w:type="spellEnd"/>
                        <w:r w:rsidRPr="001D35ED">
                          <w:rPr>
                            <w:rFonts w:ascii="Arial" w:eastAsia="Times New Roman" w:hAnsi="Arial" w:cs="Arial"/>
                            <w:b/>
                            <w:bCs/>
                            <w:color w:val="3CA249"/>
                            <w:sz w:val="36"/>
                            <w:szCs w:val="36"/>
                            <w:lang w:eastAsia="de-DE"/>
                          </w:rPr>
                          <w:t xml:space="preserve"> of the </w:t>
                        </w:r>
                        <w:proofErr w:type="spellStart"/>
                        <w:r w:rsidRPr="001D35ED">
                          <w:rPr>
                            <w:rFonts w:ascii="Arial" w:eastAsia="Times New Roman" w:hAnsi="Arial" w:cs="Arial"/>
                            <w:b/>
                            <w:bCs/>
                            <w:color w:val="3CA249"/>
                            <w:sz w:val="36"/>
                            <w:szCs w:val="36"/>
                            <w:lang w:eastAsia="de-DE"/>
                          </w:rPr>
                          <w:t>Hundred</w:t>
                        </w:r>
                        <w:proofErr w:type="spellEnd"/>
                        <w:r w:rsidRPr="001D35ED">
                          <w:rPr>
                            <w:rFonts w:ascii="Arial" w:eastAsia="Times New Roman" w:hAnsi="Arial" w:cs="Arial"/>
                            <w:b/>
                            <w:bCs/>
                            <w:color w:val="3CA249"/>
                            <w:sz w:val="36"/>
                            <w:szCs w:val="36"/>
                            <w:lang w:eastAsia="de-DE"/>
                          </w:rPr>
                          <w:t xml:space="preserve"> Days' Reformers“ </w:t>
                        </w:r>
                      </w:p>
                      <w:p w:rsidR="001D35ED" w:rsidRPr="001D35ED" w:rsidRDefault="001D35ED" w:rsidP="001D35ED">
                        <w:pPr>
                          <w:spacing w:after="0" w:line="360" w:lineRule="auto"/>
                          <w:jc w:val="both"/>
                          <w:rPr>
                            <w:rFonts w:ascii="Helvetica" w:eastAsia="Times New Roman" w:hAnsi="Helvetica" w:cs="Helvetica"/>
                            <w:color w:val="202020"/>
                            <w:sz w:val="24"/>
                            <w:szCs w:val="24"/>
                            <w:lang w:eastAsia="de-DE"/>
                          </w:rPr>
                        </w:pPr>
                        <w:r w:rsidRPr="001D35ED">
                          <w:rPr>
                            <w:rFonts w:ascii="Helvetica" w:eastAsia="Times New Roman" w:hAnsi="Helvetica" w:cs="Helvetica"/>
                            <w:b/>
                            <w:bCs/>
                            <w:color w:val="202020"/>
                            <w:sz w:val="20"/>
                            <w:szCs w:val="20"/>
                            <w:lang w:eastAsia="de-DE"/>
                          </w:rPr>
                          <w:t>Sonntag, 06.12.2020, ab 19.30 Uhr | Online via Zoom | Eintritt frei</w:t>
                        </w:r>
                        <w:r w:rsidRPr="001D35ED">
                          <w:rPr>
                            <w:rFonts w:ascii="Helvetica" w:eastAsia="Times New Roman" w:hAnsi="Helvetica" w:cs="Helvetica"/>
                            <w:color w:val="202020"/>
                            <w:sz w:val="24"/>
                            <w:szCs w:val="24"/>
                            <w:lang w:eastAsia="de-DE"/>
                          </w:rPr>
                          <w:br/>
                        </w:r>
                        <w:r w:rsidRPr="001D35ED">
                          <w:rPr>
                            <w:rFonts w:ascii="Helvetica" w:eastAsia="Times New Roman" w:hAnsi="Helvetica" w:cs="Helvetica"/>
                            <w:color w:val="202020"/>
                            <w:sz w:val="20"/>
                            <w:szCs w:val="20"/>
                            <w:lang w:eastAsia="de-DE"/>
                          </w:rPr>
                          <w:t>Dieser Vortrag wird in englischer Sprache gehalten.</w:t>
                        </w:r>
                        <w:r w:rsidRPr="001D35ED">
                          <w:rPr>
                            <w:rFonts w:ascii="Helvetica" w:eastAsia="Times New Roman" w:hAnsi="Helvetica" w:cs="Helvetica"/>
                            <w:color w:val="202020"/>
                            <w:sz w:val="20"/>
                            <w:szCs w:val="20"/>
                            <w:lang w:eastAsia="de-DE"/>
                          </w:rPr>
                          <w:br/>
                          <w:t xml:space="preserve">Die Staatstheoretiker und Philosophen hinter der gescheiterten Hundert-Tage-Reform von 1898 </w:t>
                        </w:r>
                        <w:r w:rsidRPr="001D35ED">
                          <w:rPr>
                            <w:rFonts w:ascii="Helvetica" w:eastAsia="Times New Roman" w:hAnsi="Helvetica" w:cs="Helvetica"/>
                            <w:color w:val="202020"/>
                            <w:sz w:val="20"/>
                            <w:szCs w:val="20"/>
                            <w:lang w:eastAsia="de-DE"/>
                          </w:rPr>
                          <w:lastRenderedPageBreak/>
                          <w:t xml:space="preserve">– Kang </w:t>
                        </w:r>
                        <w:proofErr w:type="spellStart"/>
                        <w:r w:rsidRPr="001D35ED">
                          <w:rPr>
                            <w:rFonts w:ascii="Helvetica" w:eastAsia="Times New Roman" w:hAnsi="Helvetica" w:cs="Helvetica"/>
                            <w:color w:val="202020"/>
                            <w:sz w:val="20"/>
                            <w:szCs w:val="20"/>
                            <w:lang w:eastAsia="de-DE"/>
                          </w:rPr>
                          <w:t>Youwei</w:t>
                        </w:r>
                        <w:proofErr w:type="spellEnd"/>
                        <w:r w:rsidRPr="001D35ED">
                          <w:rPr>
                            <w:rFonts w:ascii="Helvetica" w:eastAsia="Times New Roman" w:hAnsi="Helvetica" w:cs="Helvetica"/>
                            <w:color w:val="202020"/>
                            <w:sz w:val="20"/>
                            <w:szCs w:val="20"/>
                            <w:lang w:eastAsia="de-DE"/>
                          </w:rPr>
                          <w:t xml:space="preserve"> </w:t>
                        </w:r>
                        <w:proofErr w:type="spellStart"/>
                        <w:r w:rsidRPr="001D35ED">
                          <w:rPr>
                            <w:rFonts w:ascii="MS Gothic" w:eastAsia="MS Gothic" w:hAnsi="MS Gothic" w:cs="MS Gothic"/>
                            <w:color w:val="202020"/>
                            <w:sz w:val="20"/>
                            <w:szCs w:val="20"/>
                            <w:lang w:eastAsia="de-DE"/>
                          </w:rPr>
                          <w:t>康有</w:t>
                        </w:r>
                        <w:r w:rsidRPr="001D35ED">
                          <w:rPr>
                            <w:rFonts w:ascii="Microsoft JhengHei" w:eastAsia="Microsoft JhengHei" w:hAnsi="Microsoft JhengHei" w:cs="Microsoft JhengHei"/>
                            <w:color w:val="202020"/>
                            <w:sz w:val="20"/>
                            <w:szCs w:val="20"/>
                            <w:lang w:eastAsia="de-DE"/>
                          </w:rPr>
                          <w:t>为</w:t>
                        </w:r>
                        <w:proofErr w:type="spellEnd"/>
                        <w:r w:rsidRPr="001D35ED">
                          <w:rPr>
                            <w:rFonts w:ascii="Helvetica" w:eastAsia="Times New Roman" w:hAnsi="Helvetica" w:cs="Helvetica"/>
                            <w:color w:val="202020"/>
                            <w:sz w:val="20"/>
                            <w:szCs w:val="20"/>
                            <w:lang w:eastAsia="de-DE"/>
                          </w:rPr>
                          <w:t xml:space="preserve">, Tan </w:t>
                        </w:r>
                        <w:proofErr w:type="spellStart"/>
                        <w:r w:rsidRPr="001D35ED">
                          <w:rPr>
                            <w:rFonts w:ascii="Helvetica" w:eastAsia="Times New Roman" w:hAnsi="Helvetica" w:cs="Helvetica"/>
                            <w:color w:val="202020"/>
                            <w:sz w:val="20"/>
                            <w:szCs w:val="20"/>
                            <w:lang w:eastAsia="de-DE"/>
                          </w:rPr>
                          <w:t>Sitong</w:t>
                        </w:r>
                        <w:proofErr w:type="spellEnd"/>
                        <w:r w:rsidRPr="001D35ED">
                          <w:rPr>
                            <w:rFonts w:ascii="Helvetica" w:eastAsia="Times New Roman" w:hAnsi="Helvetica" w:cs="Helvetica"/>
                            <w:color w:val="202020"/>
                            <w:sz w:val="20"/>
                            <w:szCs w:val="20"/>
                            <w:lang w:eastAsia="de-DE"/>
                          </w:rPr>
                          <w:t xml:space="preserve"> </w:t>
                        </w:r>
                        <w:proofErr w:type="spellStart"/>
                        <w:r w:rsidRPr="001D35ED">
                          <w:rPr>
                            <w:rFonts w:ascii="Microsoft JhengHei" w:eastAsia="Microsoft JhengHei" w:hAnsi="Microsoft JhengHei" w:cs="Microsoft JhengHei"/>
                            <w:color w:val="202020"/>
                            <w:sz w:val="20"/>
                            <w:szCs w:val="20"/>
                            <w:lang w:eastAsia="de-DE"/>
                          </w:rPr>
                          <w:t>谭嗣同</w:t>
                        </w:r>
                        <w:proofErr w:type="spellEnd"/>
                        <w:r w:rsidRPr="001D35ED">
                          <w:rPr>
                            <w:rFonts w:ascii="Helvetica" w:eastAsia="Times New Roman" w:hAnsi="Helvetica" w:cs="Helvetica"/>
                            <w:color w:val="202020"/>
                            <w:sz w:val="20"/>
                            <w:szCs w:val="20"/>
                            <w:lang w:eastAsia="de-DE"/>
                          </w:rPr>
                          <w:t xml:space="preserve"> und Liang </w:t>
                        </w:r>
                        <w:proofErr w:type="spellStart"/>
                        <w:r w:rsidRPr="001D35ED">
                          <w:rPr>
                            <w:rFonts w:ascii="Helvetica" w:eastAsia="Times New Roman" w:hAnsi="Helvetica" w:cs="Helvetica"/>
                            <w:color w:val="202020"/>
                            <w:sz w:val="20"/>
                            <w:szCs w:val="20"/>
                            <w:lang w:eastAsia="de-DE"/>
                          </w:rPr>
                          <w:t>Qichao</w:t>
                        </w:r>
                        <w:proofErr w:type="spellEnd"/>
                        <w:r w:rsidRPr="001D35ED">
                          <w:rPr>
                            <w:rFonts w:ascii="Helvetica" w:eastAsia="Times New Roman" w:hAnsi="Helvetica" w:cs="Helvetica"/>
                            <w:color w:val="202020"/>
                            <w:sz w:val="20"/>
                            <w:szCs w:val="20"/>
                            <w:lang w:eastAsia="de-DE"/>
                          </w:rPr>
                          <w:t xml:space="preserve"> </w:t>
                        </w:r>
                        <w:proofErr w:type="spellStart"/>
                        <w:r w:rsidRPr="001D35ED">
                          <w:rPr>
                            <w:rFonts w:ascii="MS Gothic" w:eastAsia="MS Gothic" w:hAnsi="MS Gothic" w:cs="MS Gothic"/>
                            <w:color w:val="202020"/>
                            <w:sz w:val="20"/>
                            <w:szCs w:val="20"/>
                            <w:lang w:eastAsia="de-DE"/>
                          </w:rPr>
                          <w:t>梁启超</w:t>
                        </w:r>
                        <w:proofErr w:type="spellEnd"/>
                        <w:r w:rsidRPr="001D35ED">
                          <w:rPr>
                            <w:rFonts w:ascii="Helvetica" w:eastAsia="Times New Roman" w:hAnsi="Helvetica" w:cs="Helvetica"/>
                            <w:color w:val="202020"/>
                            <w:sz w:val="20"/>
                            <w:szCs w:val="20"/>
                            <w:lang w:eastAsia="de-DE"/>
                          </w:rPr>
                          <w:t xml:space="preserve"> – betrachteten die Befreiung der Frau als zentrales Element der Modernisierung. Zwar galten Frauen bis dahin als integraler Bestandteil in der Formung einer „</w:t>
                        </w:r>
                        <w:proofErr w:type="spellStart"/>
                        <w:r w:rsidRPr="001D35ED">
                          <w:rPr>
                            <w:rFonts w:ascii="Helvetica" w:eastAsia="Times New Roman" w:hAnsi="Helvetica" w:cs="Helvetica"/>
                            <w:color w:val="202020"/>
                            <w:sz w:val="20"/>
                            <w:szCs w:val="20"/>
                            <w:lang w:eastAsia="de-DE"/>
                          </w:rPr>
                          <w:t>ren</w:t>
                        </w:r>
                        <w:proofErr w:type="spellEnd"/>
                        <w:r w:rsidRPr="001D35ED">
                          <w:rPr>
                            <w:rFonts w:ascii="Helvetica" w:eastAsia="Times New Roman" w:hAnsi="Helvetica" w:cs="Helvetica"/>
                            <w:color w:val="202020"/>
                            <w:sz w:val="20"/>
                            <w:szCs w:val="20"/>
                            <w:lang w:eastAsia="de-DE"/>
                          </w:rPr>
                          <w:t xml:space="preserve">“-Gesellschaft (Deutsch: Mitmenschlichkeit), doch die Selbstkultivierung war im Konfuzianismus den Männern vorbehalten. Zu dieser Zeit formulierten die Hundert-Tage-Reformer erste moderne feministische Kritiken. Sie bewegten sich im Spannungsverhältnis zwischen Unterwürfigkeit und Befreiung, zwischen dem traditionellen </w:t>
                        </w:r>
                        <w:proofErr w:type="spellStart"/>
                        <w:r w:rsidRPr="001D35ED">
                          <w:rPr>
                            <w:rFonts w:ascii="Helvetica" w:eastAsia="Times New Roman" w:hAnsi="Helvetica" w:cs="Helvetica"/>
                            <w:color w:val="202020"/>
                            <w:sz w:val="20"/>
                            <w:szCs w:val="20"/>
                            <w:lang w:eastAsia="de-DE"/>
                          </w:rPr>
                          <w:t>Füßebinden</w:t>
                        </w:r>
                        <w:proofErr w:type="spellEnd"/>
                        <w:r w:rsidRPr="001D35ED">
                          <w:rPr>
                            <w:rFonts w:ascii="Helvetica" w:eastAsia="Times New Roman" w:hAnsi="Helvetica" w:cs="Helvetica"/>
                            <w:color w:val="202020"/>
                            <w:sz w:val="20"/>
                            <w:szCs w:val="20"/>
                            <w:lang w:eastAsia="de-DE"/>
                          </w:rPr>
                          <w:t xml:space="preserve"> und dem heroisierten Bild der Kämpferin Hua </w:t>
                        </w:r>
                        <w:proofErr w:type="spellStart"/>
                        <w:r w:rsidRPr="001D35ED">
                          <w:rPr>
                            <w:rFonts w:ascii="Helvetica" w:eastAsia="Times New Roman" w:hAnsi="Helvetica" w:cs="Helvetica"/>
                            <w:color w:val="202020"/>
                            <w:sz w:val="20"/>
                            <w:szCs w:val="20"/>
                            <w:lang w:eastAsia="de-DE"/>
                          </w:rPr>
                          <w:t>Mulan</w:t>
                        </w:r>
                        <w:proofErr w:type="spellEnd"/>
                        <w:r w:rsidRPr="001D35ED">
                          <w:rPr>
                            <w:rFonts w:ascii="Helvetica" w:eastAsia="Times New Roman" w:hAnsi="Helvetica" w:cs="Helvetica"/>
                            <w:color w:val="202020"/>
                            <w:sz w:val="20"/>
                            <w:szCs w:val="20"/>
                            <w:lang w:eastAsia="de-DE"/>
                          </w:rPr>
                          <w:t>.</w:t>
                        </w:r>
                        <w:r w:rsidRPr="001D35ED">
                          <w:rPr>
                            <w:rFonts w:ascii="Helvetica" w:eastAsia="Times New Roman" w:hAnsi="Helvetica" w:cs="Helvetica"/>
                            <w:color w:val="202020"/>
                            <w:sz w:val="20"/>
                            <w:szCs w:val="20"/>
                            <w:lang w:eastAsia="de-DE"/>
                          </w:rPr>
                          <w:br/>
                        </w:r>
                        <w:r w:rsidRPr="001D35ED">
                          <w:rPr>
                            <w:rFonts w:ascii="Helvetica" w:eastAsia="Times New Roman" w:hAnsi="Helvetica" w:cs="Helvetica"/>
                            <w:b/>
                            <w:bCs/>
                            <w:color w:val="202020"/>
                            <w:sz w:val="20"/>
                            <w:szCs w:val="20"/>
                            <w:lang w:eastAsia="de-DE"/>
                          </w:rPr>
                          <w:t xml:space="preserve">Lucien </w:t>
                        </w:r>
                        <w:proofErr w:type="spellStart"/>
                        <w:r w:rsidRPr="001D35ED">
                          <w:rPr>
                            <w:rFonts w:ascii="Helvetica" w:eastAsia="Times New Roman" w:hAnsi="Helvetica" w:cs="Helvetica"/>
                            <w:b/>
                            <w:bCs/>
                            <w:color w:val="202020"/>
                            <w:sz w:val="20"/>
                            <w:szCs w:val="20"/>
                            <w:lang w:eastAsia="de-DE"/>
                          </w:rPr>
                          <w:t>Mathot</w:t>
                        </w:r>
                        <w:proofErr w:type="spellEnd"/>
                        <w:r w:rsidRPr="001D35ED">
                          <w:rPr>
                            <w:rFonts w:ascii="Helvetica" w:eastAsia="Times New Roman" w:hAnsi="Helvetica" w:cs="Helvetica"/>
                            <w:b/>
                            <w:bCs/>
                            <w:color w:val="202020"/>
                            <w:sz w:val="20"/>
                            <w:szCs w:val="20"/>
                            <w:lang w:eastAsia="de-DE"/>
                          </w:rPr>
                          <w:t xml:space="preserve"> </w:t>
                        </w:r>
                        <w:proofErr w:type="spellStart"/>
                        <w:r w:rsidRPr="001D35ED">
                          <w:rPr>
                            <w:rFonts w:ascii="Helvetica" w:eastAsia="Times New Roman" w:hAnsi="Helvetica" w:cs="Helvetica"/>
                            <w:b/>
                            <w:bCs/>
                            <w:color w:val="202020"/>
                            <w:sz w:val="20"/>
                            <w:szCs w:val="20"/>
                            <w:lang w:eastAsia="de-DE"/>
                          </w:rPr>
                          <w:t>Monson</w:t>
                        </w:r>
                        <w:proofErr w:type="spellEnd"/>
                        <w:r w:rsidRPr="001D35ED">
                          <w:rPr>
                            <w:rFonts w:ascii="Helvetica" w:eastAsia="Times New Roman" w:hAnsi="Helvetica" w:cs="Helvetica"/>
                            <w:color w:val="202020"/>
                            <w:sz w:val="20"/>
                            <w:szCs w:val="20"/>
                            <w:lang w:eastAsia="de-DE"/>
                          </w:rPr>
                          <w:t xml:space="preserve"> von der University of South Florida erforscht in diesem Vortrag den Einfluss von Konzeptualisierungen der Geschlechterrollen in der turbulenten Zeit um 1900.</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1D35ED" w:rsidRPr="001D35ED">
                    <w:trPr>
                      <w:tblCellSpacing w:w="0" w:type="dxa"/>
                      <w:jc w:val="center"/>
                    </w:trPr>
                    <w:tc>
                      <w:tcPr>
                        <w:tcW w:w="0" w:type="auto"/>
                        <w:shd w:val="clear" w:color="auto" w:fill="3CA249"/>
                        <w:tcMar>
                          <w:top w:w="270" w:type="dxa"/>
                          <w:left w:w="270" w:type="dxa"/>
                          <w:bottom w:w="270" w:type="dxa"/>
                          <w:right w:w="270" w:type="dxa"/>
                        </w:tcMar>
                        <w:vAlign w:val="center"/>
                        <w:hideMark/>
                      </w:tcPr>
                      <w:p w:rsidR="001D35ED" w:rsidRPr="001D35ED" w:rsidRDefault="001D35ED" w:rsidP="001D35ED">
                        <w:pPr>
                          <w:spacing w:after="0" w:line="240" w:lineRule="auto"/>
                          <w:jc w:val="center"/>
                          <w:rPr>
                            <w:rFonts w:ascii="Arial" w:eastAsia="Times New Roman" w:hAnsi="Arial" w:cs="Arial"/>
                            <w:sz w:val="27"/>
                            <w:szCs w:val="27"/>
                            <w:lang w:eastAsia="de-DE"/>
                          </w:rPr>
                        </w:pPr>
                        <w:hyperlink r:id="rId13" w:tgtFrame="_blank" w:tooltip="Weitere Informationen und Anmeldung " w:history="1">
                          <w:r w:rsidRPr="001D35ED">
                            <w:rPr>
                              <w:rFonts w:ascii="Arial" w:eastAsia="Times New Roman" w:hAnsi="Arial" w:cs="Arial"/>
                              <w:b/>
                              <w:bCs/>
                              <w:color w:val="FFFFFF"/>
                              <w:sz w:val="27"/>
                              <w:szCs w:val="27"/>
                              <w:u w:val="single"/>
                              <w:lang w:eastAsia="de-DE"/>
                            </w:rPr>
                            <w:t xml:space="preserve">Weitere Informationen und Anmeldung </w:t>
                          </w:r>
                        </w:hyperlink>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rPr>
                            <w:rFonts w:ascii="Helvetica" w:eastAsia="Times New Roman" w:hAnsi="Helvetica" w:cs="Helvetica"/>
                            <w:color w:val="202020"/>
                            <w:sz w:val="24"/>
                            <w:szCs w:val="24"/>
                            <w:lang w:eastAsia="de-DE"/>
                          </w:rPr>
                        </w:pPr>
                        <w:r w:rsidRPr="001D35ED">
                          <w:rPr>
                            <w:rFonts w:ascii="Arial" w:eastAsia="Times New Roman" w:hAnsi="Arial" w:cs="Arial"/>
                            <w:b/>
                            <w:bCs/>
                            <w:color w:val="3CA249"/>
                            <w:sz w:val="36"/>
                            <w:szCs w:val="36"/>
                            <w:lang w:eastAsia="de-DE"/>
                          </w:rPr>
                          <w:t>Sprachkurse: kostenlose Schnupperstunden</w:t>
                        </w:r>
                      </w:p>
                      <w:p w:rsidR="001D35ED" w:rsidRPr="001D35ED" w:rsidRDefault="001D35ED" w:rsidP="001D35ED">
                        <w:pPr>
                          <w:spacing w:after="0" w:line="360" w:lineRule="auto"/>
                          <w:jc w:val="both"/>
                          <w:rPr>
                            <w:rFonts w:ascii="Helvetica" w:eastAsia="Times New Roman" w:hAnsi="Helvetica" w:cs="Helvetica"/>
                            <w:color w:val="202020"/>
                            <w:sz w:val="24"/>
                            <w:szCs w:val="24"/>
                            <w:lang w:eastAsia="de-DE"/>
                          </w:rPr>
                        </w:pPr>
                        <w:r w:rsidRPr="001D35ED">
                          <w:rPr>
                            <w:rFonts w:ascii="Helvetica" w:eastAsia="Times New Roman" w:hAnsi="Helvetica" w:cs="Helvetica"/>
                            <w:b/>
                            <w:bCs/>
                            <w:color w:val="202020"/>
                            <w:sz w:val="20"/>
                            <w:szCs w:val="20"/>
                            <w:lang w:eastAsia="de-DE"/>
                          </w:rPr>
                          <w:t>Freitag, 18.12.2020, 19.00 – 20.30 Uhr (online) und</w:t>
                        </w:r>
                        <w:r w:rsidRPr="001D35ED">
                          <w:rPr>
                            <w:rFonts w:ascii="Helvetica" w:eastAsia="Times New Roman" w:hAnsi="Helvetica" w:cs="Helvetica"/>
                            <w:b/>
                            <w:bCs/>
                            <w:color w:val="202020"/>
                            <w:sz w:val="20"/>
                            <w:szCs w:val="20"/>
                            <w:lang w:eastAsia="de-DE"/>
                          </w:rPr>
                          <w:br/>
                          <w:t>Samstag, 19.12.2020, 19.00 – 20.30 Uhr (</w:t>
                        </w:r>
                        <w:proofErr w:type="spellStart"/>
                        <w:r w:rsidRPr="001D35ED">
                          <w:rPr>
                            <w:rFonts w:ascii="Helvetica" w:eastAsia="Times New Roman" w:hAnsi="Helvetica" w:cs="Helvetica"/>
                            <w:b/>
                            <w:bCs/>
                            <w:color w:val="202020"/>
                            <w:sz w:val="20"/>
                            <w:szCs w:val="20"/>
                            <w:lang w:eastAsia="de-DE"/>
                          </w:rPr>
                          <w:t>präsenz</w:t>
                        </w:r>
                        <w:proofErr w:type="spellEnd"/>
                        <w:r w:rsidRPr="001D35ED">
                          <w:rPr>
                            <w:rFonts w:ascii="Helvetica" w:eastAsia="Times New Roman" w:hAnsi="Helvetica" w:cs="Helvetica"/>
                            <w:b/>
                            <w:bCs/>
                            <w:color w:val="202020"/>
                            <w:sz w:val="20"/>
                            <w:szCs w:val="20"/>
                            <w:lang w:eastAsia="de-DE"/>
                          </w:rPr>
                          <w:t>)</w:t>
                        </w:r>
                        <w:r w:rsidRPr="001D35ED">
                          <w:rPr>
                            <w:rFonts w:ascii="Helvetica" w:eastAsia="Times New Roman" w:hAnsi="Helvetica" w:cs="Helvetica"/>
                            <w:color w:val="202020"/>
                            <w:sz w:val="20"/>
                            <w:szCs w:val="20"/>
                            <w:lang w:eastAsia="de-DE"/>
                          </w:rPr>
                          <w:br/>
                          <w:t xml:space="preserve">Unsere Kurstermine für Januar bis April 2021 sind jetzt online. Unentschlossen? Dann besuchen Sie doch im Dezember eine unserer kostenlosen Schnupperstunden für </w:t>
                        </w:r>
                        <w:proofErr w:type="spellStart"/>
                        <w:r w:rsidRPr="001D35ED">
                          <w:rPr>
                            <w:rFonts w:ascii="Helvetica" w:eastAsia="Times New Roman" w:hAnsi="Helvetica" w:cs="Helvetica"/>
                            <w:color w:val="202020"/>
                            <w:sz w:val="20"/>
                            <w:szCs w:val="20"/>
                            <w:lang w:eastAsia="de-DE"/>
                          </w:rPr>
                          <w:t>Anfänger:innen</w:t>
                        </w:r>
                        <w:proofErr w:type="spellEnd"/>
                        <w:r w:rsidRPr="001D35ED">
                          <w:rPr>
                            <w:rFonts w:ascii="Helvetica" w:eastAsia="Times New Roman" w:hAnsi="Helvetica" w:cs="Helvetica"/>
                            <w:color w:val="202020"/>
                            <w:sz w:val="20"/>
                            <w:szCs w:val="20"/>
                            <w:lang w:eastAsia="de-DE"/>
                          </w:rPr>
                          <w:t>. Die Kurse sind für Lernende ohne Vorkenntnisse ausgelegt und geben Ihnen einen guten Einblick in unser Unterrichtskonzept.</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1D35ED" w:rsidRPr="001D35ED">
                    <w:trPr>
                      <w:tblCellSpacing w:w="0" w:type="dxa"/>
                      <w:jc w:val="center"/>
                    </w:trPr>
                    <w:tc>
                      <w:tcPr>
                        <w:tcW w:w="0" w:type="auto"/>
                        <w:shd w:val="clear" w:color="auto" w:fill="3CA249"/>
                        <w:tcMar>
                          <w:top w:w="270" w:type="dxa"/>
                          <w:left w:w="270" w:type="dxa"/>
                          <w:bottom w:w="270" w:type="dxa"/>
                          <w:right w:w="270" w:type="dxa"/>
                        </w:tcMar>
                        <w:vAlign w:val="center"/>
                        <w:hideMark/>
                      </w:tcPr>
                      <w:p w:rsidR="001D35ED" w:rsidRPr="001D35ED" w:rsidRDefault="001D35ED" w:rsidP="001D35ED">
                        <w:pPr>
                          <w:spacing w:after="0" w:line="240" w:lineRule="auto"/>
                          <w:jc w:val="center"/>
                          <w:rPr>
                            <w:rFonts w:ascii="Arial" w:eastAsia="Times New Roman" w:hAnsi="Arial" w:cs="Arial"/>
                            <w:sz w:val="27"/>
                            <w:szCs w:val="27"/>
                            <w:lang w:eastAsia="de-DE"/>
                          </w:rPr>
                        </w:pPr>
                        <w:hyperlink r:id="rId14" w:tgtFrame="_blank" w:tooltip="Weitere Informationen und Anmeldung " w:history="1">
                          <w:r w:rsidRPr="001D35ED">
                            <w:rPr>
                              <w:rFonts w:ascii="Arial" w:eastAsia="Times New Roman" w:hAnsi="Arial" w:cs="Arial"/>
                              <w:b/>
                              <w:bCs/>
                              <w:color w:val="FFFFFF"/>
                              <w:sz w:val="27"/>
                              <w:szCs w:val="27"/>
                              <w:u w:val="single"/>
                              <w:lang w:eastAsia="de-DE"/>
                            </w:rPr>
                            <w:t xml:space="preserve">Weitere Informationen und Anmeldung </w:t>
                          </w:r>
                        </w:hyperlink>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r w:rsidR="001D35ED" w:rsidRPr="001D35ED" w:rsidTr="001D35ED">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1D35ED" w:rsidRPr="001D35ED">
              <w:tc>
                <w:tcPr>
                  <w:tcW w:w="0" w:type="auto"/>
                  <w:hideMark/>
                </w:tcPr>
                <w:p w:rsidR="001D35ED" w:rsidRPr="001D35ED" w:rsidRDefault="001D35ED" w:rsidP="001D35ED">
                  <w:pPr>
                    <w:spacing w:after="0" w:line="240" w:lineRule="auto"/>
                    <w:rPr>
                      <w:rFonts w:ascii="Times New Roman" w:eastAsia="Times New Roman" w:hAnsi="Times New Roman" w:cs="Times New Roman"/>
                      <w:sz w:val="20"/>
                      <w:szCs w:val="20"/>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D35ED" w:rsidRPr="001D35ED">
              <w:tc>
                <w:tcPr>
                  <w:tcW w:w="0" w:type="auto"/>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r w:rsidR="001D35ED" w:rsidRPr="001D35ED" w:rsidTr="001D35ED">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jc w:val="center"/>
                          <w:rPr>
                            <w:rFonts w:ascii="Helvetica" w:eastAsia="Times New Roman" w:hAnsi="Helvetica" w:cs="Helvetica"/>
                            <w:color w:val="202020"/>
                            <w:sz w:val="24"/>
                            <w:szCs w:val="24"/>
                            <w:lang w:eastAsia="de-DE"/>
                          </w:rPr>
                        </w:pPr>
                        <w:r w:rsidRPr="001D35ED">
                          <w:rPr>
                            <w:rFonts w:ascii="Arial" w:eastAsia="Times New Roman" w:hAnsi="Arial" w:cs="Arial"/>
                            <w:b/>
                            <w:bCs/>
                            <w:color w:val="3CA249"/>
                            <w:sz w:val="36"/>
                            <w:szCs w:val="36"/>
                            <w:lang w:eastAsia="de-DE"/>
                          </w:rPr>
                          <w:t>Sprachkurs: Chinesisch intensiv A1.2</w:t>
                        </w:r>
                        <w:r w:rsidRPr="001D35ED">
                          <w:rPr>
                            <w:rFonts w:ascii="Helvetica" w:eastAsia="Times New Roman" w:hAnsi="Helvetica" w:cs="Helvetica"/>
                            <w:color w:val="202020"/>
                            <w:sz w:val="24"/>
                            <w:szCs w:val="24"/>
                            <w:lang w:eastAsia="de-DE"/>
                          </w:rPr>
                          <w:br/>
                        </w:r>
                        <w:hyperlink r:id="rId15" w:history="1">
                          <w:r w:rsidRPr="001D35ED">
                            <w:rPr>
                              <w:rFonts w:ascii="Helvetica" w:eastAsia="Times New Roman" w:hAnsi="Helvetica" w:cs="Helvetica"/>
                              <w:b/>
                              <w:bCs/>
                              <w:color w:val="2BAADF"/>
                              <w:sz w:val="20"/>
                              <w:szCs w:val="20"/>
                              <w:u w:val="single"/>
                              <w:lang w:eastAsia="de-DE"/>
                            </w:rPr>
                            <w:t>07.12.2020 – 18.12.2020</w:t>
                          </w:r>
                          <w:r w:rsidRPr="001D35ED">
                            <w:rPr>
                              <w:rFonts w:ascii="Helvetica" w:eastAsia="Times New Roman" w:hAnsi="Helvetica" w:cs="Helvetica"/>
                              <w:b/>
                              <w:bCs/>
                              <w:color w:val="2BAADF"/>
                              <w:sz w:val="20"/>
                              <w:szCs w:val="20"/>
                              <w:u w:val="single"/>
                              <w:lang w:eastAsia="de-DE"/>
                            </w:rPr>
                            <w:br/>
                            <w:t>Montags bis freitags, 09.00 – 15.00 Uhr</w:t>
                          </w:r>
                          <w:r w:rsidRPr="001D35ED">
                            <w:rPr>
                              <w:rFonts w:ascii="Helvetica" w:eastAsia="Times New Roman" w:hAnsi="Helvetica" w:cs="Helvetica"/>
                              <w:b/>
                              <w:bCs/>
                              <w:color w:val="2BAADF"/>
                              <w:sz w:val="20"/>
                              <w:szCs w:val="20"/>
                              <w:u w:val="single"/>
                              <w:lang w:eastAsia="de-DE"/>
                            </w:rPr>
                            <w:br/>
                            <w:t>Online via Zoom</w:t>
                          </w:r>
                        </w:hyperlink>
                      </w:p>
                      <w:p w:rsidR="001D35ED" w:rsidRPr="001D35ED" w:rsidRDefault="001D35ED" w:rsidP="001D35ED">
                        <w:pPr>
                          <w:spacing w:after="0" w:line="360" w:lineRule="auto"/>
                          <w:jc w:val="center"/>
                          <w:rPr>
                            <w:rFonts w:ascii="Helvetica" w:eastAsia="Times New Roman" w:hAnsi="Helvetica" w:cs="Helvetica"/>
                            <w:color w:val="202020"/>
                            <w:sz w:val="24"/>
                            <w:szCs w:val="24"/>
                            <w:lang w:eastAsia="de-DE"/>
                          </w:rPr>
                        </w:pPr>
                        <w:r w:rsidRPr="001D35ED">
                          <w:rPr>
                            <w:rFonts w:ascii="Helvetica" w:eastAsia="Times New Roman" w:hAnsi="Helvetica" w:cs="Helvetica"/>
                            <w:color w:val="202020"/>
                            <w:sz w:val="24"/>
                            <w:szCs w:val="24"/>
                            <w:lang w:eastAsia="de-DE"/>
                          </w:rPr>
                          <w:t>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jc w:val="center"/>
                          <w:rPr>
                            <w:rFonts w:ascii="Helvetica" w:eastAsia="Times New Roman" w:hAnsi="Helvetica" w:cs="Helvetica"/>
                            <w:color w:val="202020"/>
                            <w:sz w:val="24"/>
                            <w:szCs w:val="24"/>
                            <w:lang w:eastAsia="de-DE"/>
                          </w:rPr>
                        </w:pPr>
                        <w:r w:rsidRPr="001D35ED">
                          <w:rPr>
                            <w:rFonts w:ascii="Arial" w:eastAsia="Times New Roman" w:hAnsi="Arial" w:cs="Arial"/>
                            <w:b/>
                            <w:bCs/>
                            <w:color w:val="3CA249"/>
                            <w:sz w:val="36"/>
                            <w:szCs w:val="36"/>
                            <w:lang w:eastAsia="de-DE"/>
                          </w:rPr>
                          <w:lastRenderedPageBreak/>
                          <w:t>Chinesischer Spielesamstag</w:t>
                        </w:r>
                        <w:r w:rsidRPr="001D35ED">
                          <w:rPr>
                            <w:rFonts w:ascii="Helvetica" w:eastAsia="Times New Roman" w:hAnsi="Helvetica" w:cs="Helvetica"/>
                            <w:color w:val="202020"/>
                            <w:sz w:val="24"/>
                            <w:szCs w:val="24"/>
                            <w:lang w:eastAsia="de-DE"/>
                          </w:rPr>
                          <w:br/>
                        </w:r>
                        <w:hyperlink r:id="rId16" w:tgtFrame="_blank" w:history="1">
                          <w:r w:rsidRPr="001D35ED">
                            <w:rPr>
                              <w:rFonts w:ascii="Helvetica" w:eastAsia="Times New Roman" w:hAnsi="Helvetica" w:cs="Helvetica"/>
                              <w:b/>
                              <w:bCs/>
                              <w:color w:val="2BAADF"/>
                              <w:sz w:val="20"/>
                              <w:szCs w:val="20"/>
                              <w:u w:val="single"/>
                              <w:lang w:eastAsia="de-DE"/>
                            </w:rPr>
                            <w:t>Samstag, 12.12.2020, 10.30 – 13.30 Uhr</w:t>
                          </w:r>
                          <w:r w:rsidRPr="001D35ED">
                            <w:rPr>
                              <w:rFonts w:ascii="Helvetica" w:eastAsia="Times New Roman" w:hAnsi="Helvetica" w:cs="Helvetica"/>
                              <w:b/>
                              <w:bCs/>
                              <w:color w:val="2BAADF"/>
                              <w:sz w:val="20"/>
                              <w:szCs w:val="20"/>
                              <w:u w:val="single"/>
                              <w:lang w:eastAsia="de-DE"/>
                            </w:rPr>
                            <w:br/>
                            <w:t xml:space="preserve">Online via Zoom | </w:t>
                          </w:r>
                          <w:proofErr w:type="spellStart"/>
                          <w:r w:rsidRPr="001D35ED">
                            <w:rPr>
                              <w:rFonts w:ascii="Helvetica" w:eastAsia="Times New Roman" w:hAnsi="Helvetica" w:cs="Helvetica"/>
                              <w:b/>
                              <w:bCs/>
                              <w:color w:val="2BAADF"/>
                              <w:sz w:val="20"/>
                              <w:szCs w:val="20"/>
                              <w:u w:val="single"/>
                              <w:lang w:eastAsia="de-DE"/>
                            </w:rPr>
                            <w:t>Eintriff</w:t>
                          </w:r>
                          <w:proofErr w:type="spellEnd"/>
                          <w:r w:rsidRPr="001D35ED">
                            <w:rPr>
                              <w:rFonts w:ascii="Helvetica" w:eastAsia="Times New Roman" w:hAnsi="Helvetica" w:cs="Helvetica"/>
                              <w:b/>
                              <w:bCs/>
                              <w:color w:val="2BAADF"/>
                              <w:sz w:val="20"/>
                              <w:szCs w:val="20"/>
                              <w:u w:val="single"/>
                              <w:lang w:eastAsia="de-DE"/>
                            </w:rPr>
                            <w:t xml:space="preserve"> frei</w:t>
                          </w:r>
                        </w:hyperlink>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1D35ED" w:rsidRPr="001D35ED">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1D35ED" w:rsidRPr="001D35ED">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76"/>
                              </w:tblGrid>
                              <w:tr w:rsidR="001D35ED" w:rsidRPr="001D35ED">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76"/>
                                    </w:tblGrid>
                                    <w:tr w:rsidR="001D35ED" w:rsidRPr="001D35ED">
                                      <w:tc>
                                        <w:tcPr>
                                          <w:tcW w:w="0" w:type="auto"/>
                                          <w:tcMar>
                                            <w:top w:w="0" w:type="dxa"/>
                                            <w:left w:w="0" w:type="dxa"/>
                                            <w:bottom w:w="75" w:type="dxa"/>
                                            <w:right w:w="0" w:type="dxa"/>
                                          </w:tcMa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7" name="Grafik 7" descr="@konfuziusinstituthambur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nfuziusinstituthambur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1D35ED" w:rsidRPr="001D35ED">
                                      <w:tc>
                                        <w:tcPr>
                                          <w:tcW w:w="0" w:type="auto"/>
                                          <w:vAlign w:val="cente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hyperlink r:id="rId19" w:tgtFrame="_blank" w:history="1">
                                            <w:r w:rsidRPr="001D35ED">
                                              <w:rPr>
                                                <w:rFonts w:ascii="Arial" w:eastAsia="Times New Roman" w:hAnsi="Arial" w:cs="Arial"/>
                                                <w:b/>
                                                <w:bCs/>
                                                <w:color w:val="202020"/>
                                                <w:sz w:val="30"/>
                                                <w:szCs w:val="30"/>
                                                <w:u w:val="single"/>
                                                <w:lang w:eastAsia="de-DE"/>
                                              </w:rPr>
                                              <w:t>@</w:t>
                                            </w:r>
                                            <w:proofErr w:type="spellStart"/>
                                            <w:r w:rsidRPr="001D35ED">
                                              <w:rPr>
                                                <w:rFonts w:ascii="Arial" w:eastAsia="Times New Roman" w:hAnsi="Arial" w:cs="Arial"/>
                                                <w:b/>
                                                <w:bCs/>
                                                <w:color w:val="202020"/>
                                                <w:sz w:val="30"/>
                                                <w:szCs w:val="30"/>
                                                <w:u w:val="single"/>
                                                <w:lang w:eastAsia="de-DE"/>
                                              </w:rPr>
                                              <w:t>konfuziusinstituthamburg</w:t>
                                            </w:r>
                                            <w:proofErr w:type="spellEnd"/>
                                          </w:hyperlink>
                                          <w:r w:rsidRPr="001D35ED">
                                            <w:rPr>
                                              <w:rFonts w:ascii="Times New Roman" w:eastAsia="Times New Roman" w:hAnsi="Times New Roman" w:cs="Times New Roman"/>
                                              <w:sz w:val="24"/>
                                              <w:szCs w:val="24"/>
                                              <w:lang w:eastAsia="de-DE"/>
                                            </w:rPr>
                                            <w:t xml:space="preserve">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1D35ED" w:rsidRPr="001D35ED">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1D35ED" w:rsidRPr="001D35ED">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50"/>
                              </w:tblGrid>
                              <w:tr w:rsidR="001D35ED" w:rsidRPr="001D35ED">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50"/>
                                    </w:tblGrid>
                                    <w:tr w:rsidR="001D35ED" w:rsidRPr="001D35ED">
                                      <w:tc>
                                        <w:tcPr>
                                          <w:tcW w:w="0" w:type="auto"/>
                                          <w:tcMar>
                                            <w:top w:w="0" w:type="dxa"/>
                                            <w:left w:w="0" w:type="dxa"/>
                                            <w:bottom w:w="75" w:type="dxa"/>
                                            <w:right w:w="0" w:type="dxa"/>
                                          </w:tcMa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6" name="Grafik 6" descr="Konfuzius-Institut Hambur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nfuzius-Institut Hambur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1D35ED" w:rsidRPr="001D35ED">
                                      <w:tc>
                                        <w:tcPr>
                                          <w:tcW w:w="0" w:type="auto"/>
                                          <w:vAlign w:val="cente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hyperlink r:id="rId22" w:tgtFrame="_blank" w:history="1">
                                            <w:r w:rsidRPr="001D35ED">
                                              <w:rPr>
                                                <w:rFonts w:ascii="Arial" w:eastAsia="Times New Roman" w:hAnsi="Arial" w:cs="Arial"/>
                                                <w:b/>
                                                <w:bCs/>
                                                <w:color w:val="202020"/>
                                                <w:sz w:val="30"/>
                                                <w:szCs w:val="30"/>
                                                <w:u w:val="single"/>
                                                <w:lang w:eastAsia="de-DE"/>
                                              </w:rPr>
                                              <w:t>Konfuzius-Institut Hamburg</w:t>
                                            </w:r>
                                          </w:hyperlink>
                                          <w:r w:rsidRPr="001D35ED">
                                            <w:rPr>
                                              <w:rFonts w:ascii="Times New Roman" w:eastAsia="Times New Roman" w:hAnsi="Times New Roman" w:cs="Times New Roman"/>
                                              <w:sz w:val="24"/>
                                              <w:szCs w:val="24"/>
                                              <w:lang w:eastAsia="de-DE"/>
                                            </w:rPr>
                                            <w:t xml:space="preserve">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1D35ED" w:rsidRPr="001D35ED">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1D35ED" w:rsidRPr="001D35ED">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76"/>
                              </w:tblGrid>
                              <w:tr w:rsidR="001D35ED" w:rsidRPr="001D35ED">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76"/>
                                    </w:tblGrid>
                                    <w:tr w:rsidR="001D35ED" w:rsidRPr="001D35ED">
                                      <w:tc>
                                        <w:tcPr>
                                          <w:tcW w:w="0" w:type="auto"/>
                                          <w:tcMar>
                                            <w:top w:w="0" w:type="dxa"/>
                                            <w:left w:w="0" w:type="dxa"/>
                                            <w:bottom w:w="75" w:type="dxa"/>
                                            <w:right w:w="0" w:type="dxa"/>
                                          </w:tcMa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5" name="Grafik 5" descr="@konfuziusinstituthambur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nfuziusinstituthambur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1D35ED" w:rsidRPr="001D35ED">
                                      <w:tc>
                                        <w:tcPr>
                                          <w:tcW w:w="0" w:type="auto"/>
                                          <w:vAlign w:val="cente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hyperlink r:id="rId25" w:tgtFrame="_blank" w:history="1">
                                            <w:r w:rsidRPr="001D35ED">
                                              <w:rPr>
                                                <w:rFonts w:ascii="Arial" w:eastAsia="Times New Roman" w:hAnsi="Arial" w:cs="Arial"/>
                                                <w:b/>
                                                <w:bCs/>
                                                <w:color w:val="202020"/>
                                                <w:sz w:val="30"/>
                                                <w:szCs w:val="30"/>
                                                <w:u w:val="single"/>
                                                <w:lang w:eastAsia="de-DE"/>
                                              </w:rPr>
                                              <w:t>@</w:t>
                                            </w:r>
                                            <w:proofErr w:type="spellStart"/>
                                            <w:r w:rsidRPr="001D35ED">
                                              <w:rPr>
                                                <w:rFonts w:ascii="Arial" w:eastAsia="Times New Roman" w:hAnsi="Arial" w:cs="Arial"/>
                                                <w:b/>
                                                <w:bCs/>
                                                <w:color w:val="202020"/>
                                                <w:sz w:val="30"/>
                                                <w:szCs w:val="30"/>
                                                <w:u w:val="single"/>
                                                <w:lang w:eastAsia="de-DE"/>
                                              </w:rPr>
                                              <w:t>konfuziusinstituthamburg</w:t>
                                            </w:r>
                                            <w:proofErr w:type="spellEnd"/>
                                          </w:hyperlink>
                                          <w:r w:rsidRPr="001D35ED">
                                            <w:rPr>
                                              <w:rFonts w:ascii="Times New Roman" w:eastAsia="Times New Roman" w:hAnsi="Times New Roman" w:cs="Times New Roman"/>
                                              <w:sz w:val="24"/>
                                              <w:szCs w:val="24"/>
                                              <w:lang w:eastAsia="de-DE"/>
                                            </w:rPr>
                                            <w:t xml:space="preserve">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270" w:type="dxa"/>
                          <w:bottom w:w="135" w:type="dxa"/>
                          <w:right w:w="270" w:type="dxa"/>
                        </w:tcMar>
                        <w:vAlign w:val="center"/>
                        <w:hideMark/>
                      </w:tcPr>
                      <w:tbl>
                        <w:tblPr>
                          <w:tblW w:w="5000" w:type="pct"/>
                          <w:shd w:val="clear" w:color="auto" w:fill="D0D0D0"/>
                          <w:tblCellMar>
                            <w:top w:w="15" w:type="dxa"/>
                            <w:left w:w="15" w:type="dxa"/>
                            <w:bottom w:w="15" w:type="dxa"/>
                            <w:right w:w="15" w:type="dxa"/>
                          </w:tblCellMar>
                          <w:tblLook w:val="04A0" w:firstRow="1" w:lastRow="0" w:firstColumn="1" w:lastColumn="0" w:noHBand="0" w:noVBand="1"/>
                        </w:tblPr>
                        <w:tblGrid>
                          <w:gridCol w:w="8532"/>
                        </w:tblGrid>
                        <w:tr w:rsidR="001D35ED" w:rsidRPr="001D35ED">
                          <w:tc>
                            <w:tcPr>
                              <w:tcW w:w="0" w:type="auto"/>
                              <w:shd w:val="clear" w:color="auto" w:fill="D0D0D0"/>
                              <w:tcMar>
                                <w:top w:w="270" w:type="dxa"/>
                                <w:left w:w="270" w:type="dxa"/>
                                <w:bottom w:w="270" w:type="dxa"/>
                                <w:right w:w="270" w:type="dxa"/>
                              </w:tcMar>
                              <w:hideMark/>
                            </w:tcPr>
                            <w:p w:rsidR="001D35ED" w:rsidRPr="001D35ED" w:rsidRDefault="001D35ED" w:rsidP="001D35ED">
                              <w:pPr>
                                <w:spacing w:after="0" w:line="360" w:lineRule="auto"/>
                                <w:jc w:val="center"/>
                                <w:rPr>
                                  <w:rFonts w:ascii="Helvetica" w:eastAsia="Times New Roman" w:hAnsi="Helvetica" w:cs="Helvetica"/>
                                  <w:color w:val="F2F2F2"/>
                                  <w:sz w:val="21"/>
                                  <w:szCs w:val="21"/>
                                  <w:lang w:eastAsia="de-DE"/>
                                </w:rPr>
                              </w:pPr>
                              <w:r w:rsidRPr="001D35ED">
                                <w:rPr>
                                  <w:rFonts w:ascii="Arial" w:eastAsia="Times New Roman" w:hAnsi="Arial" w:cs="Arial"/>
                                  <w:b/>
                                  <w:bCs/>
                                  <w:color w:val="3CA249"/>
                                  <w:sz w:val="24"/>
                                  <w:szCs w:val="24"/>
                                  <w:lang w:eastAsia="de-DE"/>
                                </w:rPr>
                                <w:t xml:space="preserve">Zu unserem Hygienekonzept, das für die Veranstaltungsdurchführung relevant ist, siehe: </w:t>
                              </w:r>
                              <w:r w:rsidRPr="001D35ED">
                                <w:rPr>
                                  <w:rFonts w:ascii="Arial" w:eastAsia="Times New Roman" w:hAnsi="Arial" w:cs="Arial"/>
                                  <w:b/>
                                  <w:bCs/>
                                  <w:color w:val="F2F2F2"/>
                                  <w:sz w:val="24"/>
                                  <w:szCs w:val="24"/>
                                  <w:lang w:eastAsia="de-DE"/>
                                </w:rPr>
                                <w:br/>
                              </w:r>
                              <w:hyperlink r:id="rId26" w:tgtFrame="_blank" w:history="1">
                                <w:r w:rsidRPr="001D35ED">
                                  <w:rPr>
                                    <w:rFonts w:ascii="Arial" w:eastAsia="Times New Roman" w:hAnsi="Arial" w:cs="Arial"/>
                                    <w:color w:val="3CA249"/>
                                    <w:sz w:val="24"/>
                                    <w:szCs w:val="24"/>
                                    <w:u w:val="single"/>
                                    <w:lang w:eastAsia="de-DE"/>
                                  </w:rPr>
                                  <w:t>https://www.ki-hh.de/hygiene/</w:t>
                                </w:r>
                              </w:hyperlink>
                              <w:r w:rsidRPr="001D35ED">
                                <w:rPr>
                                  <w:rFonts w:ascii="Arial" w:eastAsia="Times New Roman" w:hAnsi="Arial" w:cs="Arial"/>
                                  <w:b/>
                                  <w:bCs/>
                                  <w:color w:val="3CA249"/>
                                  <w:sz w:val="24"/>
                                  <w:szCs w:val="24"/>
                                  <w:lang w:eastAsia="de-DE"/>
                                </w:rPr>
                                <w:t xml:space="preserve">.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r w:rsidR="001D35ED" w:rsidRPr="001D35ED" w:rsidTr="001D35ED">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1D35ED" w:rsidRPr="001D35ED">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1D35ED" w:rsidRPr="001D35ED">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1D35ED" w:rsidRPr="001D35ED">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D35ED" w:rsidRPr="001D35ED">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D35ED" w:rsidRPr="001D35E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D35ED" w:rsidRPr="001D35ED">
                                                  <w:tc>
                                                    <w:tcPr>
                                                      <w:tcW w:w="360" w:type="dxa"/>
                                                      <w:vAlign w:val="cente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color w:val="0000FF"/>
                                                          <w:sz w:val="24"/>
                                                          <w:szCs w:val="24"/>
                                                          <w:lang w:eastAsia="de-DE"/>
                                                        </w:rPr>
                                                        <w:lastRenderedPageBreak/>
                                                        <w:drawing>
                                                          <wp:inline distT="0" distB="0" distL="0" distR="0">
                                                            <wp:extent cx="228600" cy="228600"/>
                                                            <wp:effectExtent l="0" t="0" r="0" b="0"/>
                                                            <wp:docPr id="4" name="Grafik 4" descr="Das Konfuzius-Institut Hamburg auf Facebook">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s Konfuzius-Institut Hamburg auf Facebook">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1D35ED" w:rsidRPr="001D35ED">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D35ED" w:rsidRPr="001D35E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D35ED" w:rsidRPr="001D35ED">
                                                  <w:tc>
                                                    <w:tcPr>
                                                      <w:tcW w:w="360" w:type="dxa"/>
                                                      <w:vAlign w:val="cente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Die Seite des Konfuzius-Instituts Hambur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e Seite des Konfuzius-Instituts Hamburg">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1D35ED" w:rsidRPr="001D35ED">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D35ED" w:rsidRPr="001D35E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D35ED" w:rsidRPr="001D35ED">
                                                  <w:tc>
                                                    <w:tcPr>
                                                      <w:tcW w:w="360" w:type="dxa"/>
                                                      <w:vAlign w:val="cente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Schreiben Sie uns gerne!">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hreiben Sie uns gerne!">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1D35ED" w:rsidRPr="001D35ED">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D35ED" w:rsidRPr="001D35E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D35ED" w:rsidRPr="001D35ED">
                                                  <w:tc>
                                                    <w:tcPr>
                                                      <w:tcW w:w="360" w:type="dxa"/>
                                                      <w:vAlign w:val="cente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Instagram">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agram">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240" w:lineRule="auto"/>
                          <w:rPr>
                            <w:rFonts w:ascii="Helvetica" w:eastAsia="Times New Roman" w:hAnsi="Helvetica" w:cs="Helvetica"/>
                            <w:color w:val="656565"/>
                            <w:sz w:val="18"/>
                            <w:szCs w:val="18"/>
                            <w:lang w:eastAsia="de-DE"/>
                          </w:rPr>
                        </w:pPr>
                        <w:r w:rsidRPr="001D35ED">
                          <w:rPr>
                            <w:rFonts w:ascii="Arial" w:eastAsia="Times New Roman" w:hAnsi="Arial" w:cs="Arial"/>
                            <w:color w:val="656565"/>
                            <w:sz w:val="15"/>
                            <w:szCs w:val="15"/>
                            <w:lang w:eastAsia="de-DE"/>
                          </w:rPr>
                          <w:t>Konfuzius-Institut an der Universität Hamburg e.V.</w:t>
                        </w:r>
                        <w:r w:rsidRPr="001D35ED">
                          <w:rPr>
                            <w:rFonts w:ascii="Arial" w:eastAsia="Times New Roman" w:hAnsi="Arial" w:cs="Arial"/>
                            <w:color w:val="656565"/>
                            <w:sz w:val="15"/>
                            <w:szCs w:val="15"/>
                            <w:lang w:eastAsia="de-DE"/>
                          </w:rPr>
                          <w:br/>
                          <w:t>Max-Brauer-Allee 60</w:t>
                        </w:r>
                        <w:r w:rsidRPr="001D35ED">
                          <w:rPr>
                            <w:rFonts w:ascii="Arial" w:eastAsia="Times New Roman" w:hAnsi="Arial" w:cs="Arial"/>
                            <w:color w:val="656565"/>
                            <w:sz w:val="15"/>
                            <w:szCs w:val="15"/>
                            <w:lang w:eastAsia="de-DE"/>
                          </w:rPr>
                          <w:br/>
                          <w:t xml:space="preserve">22765 Hamburg </w:t>
                        </w: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240" w:lineRule="auto"/>
                          <w:rPr>
                            <w:rFonts w:ascii="Helvetica" w:eastAsia="Times New Roman" w:hAnsi="Helvetica" w:cs="Helvetica"/>
                            <w:color w:val="656565"/>
                            <w:sz w:val="18"/>
                            <w:szCs w:val="18"/>
                            <w:lang w:eastAsia="de-DE"/>
                          </w:rPr>
                        </w:pPr>
                        <w:r w:rsidRPr="001D35ED">
                          <w:rPr>
                            <w:rFonts w:ascii="Arial" w:eastAsia="Times New Roman" w:hAnsi="Arial" w:cs="Arial"/>
                            <w:color w:val="656565"/>
                            <w:sz w:val="15"/>
                            <w:szCs w:val="15"/>
                            <w:lang w:eastAsia="de-DE"/>
                          </w:rPr>
                          <w:t>Tel.: +49-40-42838-7978</w:t>
                        </w:r>
                        <w:r w:rsidRPr="001D35ED">
                          <w:rPr>
                            <w:rFonts w:ascii="Arial" w:eastAsia="Times New Roman" w:hAnsi="Arial" w:cs="Arial"/>
                            <w:color w:val="656565"/>
                            <w:sz w:val="15"/>
                            <w:szCs w:val="15"/>
                            <w:lang w:eastAsia="de-DE"/>
                          </w:rPr>
                          <w:br/>
                          <w:t>Fax: +49-40-42838-7147</w:t>
                        </w:r>
                        <w:r w:rsidRPr="001D35ED">
                          <w:rPr>
                            <w:rFonts w:ascii="Helvetica" w:eastAsia="Times New Roman" w:hAnsi="Helvetica" w:cs="Helvetica"/>
                            <w:color w:val="656565"/>
                            <w:sz w:val="18"/>
                            <w:szCs w:val="18"/>
                            <w:lang w:eastAsia="de-DE"/>
                          </w:rPr>
                          <w:br/>
                          <w:t>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240" w:lineRule="auto"/>
                          <w:jc w:val="center"/>
                          <w:rPr>
                            <w:rFonts w:ascii="Helvetica" w:eastAsia="Times New Roman" w:hAnsi="Helvetica" w:cs="Helvetica"/>
                            <w:color w:val="656565"/>
                            <w:sz w:val="18"/>
                            <w:szCs w:val="18"/>
                            <w:lang w:eastAsia="de-DE"/>
                          </w:rPr>
                        </w:pPr>
                        <w:r w:rsidRPr="001D35ED">
                          <w:rPr>
                            <w:rFonts w:ascii="Helvetica" w:eastAsia="Times New Roman" w:hAnsi="Helvetica" w:cs="Helvetica"/>
                            <w:i/>
                            <w:iCs/>
                            <w:color w:val="656565"/>
                            <w:sz w:val="18"/>
                            <w:szCs w:val="18"/>
                            <w:lang w:eastAsia="de-DE"/>
                          </w:rPr>
                          <w:t>Copyright © 2020 Konfuzius-Institut an der Universität Hamburg e.V.,</w:t>
                        </w:r>
                        <w:r w:rsidRPr="001D35ED">
                          <w:rPr>
                            <w:rFonts w:ascii="Helvetica" w:eastAsia="Times New Roman" w:hAnsi="Helvetica" w:cs="Helvetica"/>
                            <w:color w:val="656565"/>
                            <w:sz w:val="18"/>
                            <w:szCs w:val="18"/>
                            <w:lang w:eastAsia="de-DE"/>
                          </w:rPr>
                          <w:br/>
                          <w:t>Sie wollen keine E-Mails von uns mehr erhalten?</w:t>
                        </w:r>
                        <w:r w:rsidRPr="001D35ED">
                          <w:rPr>
                            <w:rFonts w:ascii="Helvetica" w:eastAsia="Times New Roman" w:hAnsi="Helvetica" w:cs="Helvetica"/>
                            <w:color w:val="656565"/>
                            <w:sz w:val="18"/>
                            <w:szCs w:val="18"/>
                            <w:lang w:eastAsia="de-DE"/>
                          </w:rPr>
                          <w:br/>
                        </w:r>
                        <w:r w:rsidRPr="001D35ED">
                          <w:rPr>
                            <w:rFonts w:ascii="Helvetica" w:eastAsia="Times New Roman" w:hAnsi="Helvetica" w:cs="Helvetica"/>
                            <w:color w:val="656565"/>
                            <w:sz w:val="18"/>
                            <w:szCs w:val="18"/>
                            <w:lang w:eastAsia="de-DE"/>
                          </w:rPr>
                          <w:lastRenderedPageBreak/>
                          <w:t>Sie können Ihr Abonnement jederzeit</w:t>
                        </w:r>
                        <w:r w:rsidRPr="001D35ED">
                          <w:rPr>
                            <w:rFonts w:ascii="Helvetica" w:eastAsia="Times New Roman" w:hAnsi="Helvetica" w:cs="Helvetica"/>
                            <w:color w:val="009900"/>
                            <w:sz w:val="18"/>
                            <w:szCs w:val="18"/>
                            <w:lang w:eastAsia="de-DE"/>
                          </w:rPr>
                          <w:t xml:space="preserve"> </w:t>
                        </w:r>
                        <w:hyperlink r:id="rId35" w:tgtFrame="_blank" w:history="1">
                          <w:r w:rsidRPr="001D35ED">
                            <w:rPr>
                              <w:rFonts w:ascii="Helvetica" w:eastAsia="Times New Roman" w:hAnsi="Helvetica" w:cs="Helvetica"/>
                              <w:color w:val="009900"/>
                              <w:sz w:val="18"/>
                              <w:szCs w:val="18"/>
                              <w:u w:val="single"/>
                              <w:lang w:eastAsia="de-DE"/>
                            </w:rPr>
                            <w:t xml:space="preserve">hier </w:t>
                          </w:r>
                        </w:hyperlink>
                        <w:r w:rsidRPr="001D35ED">
                          <w:rPr>
                            <w:rFonts w:ascii="Helvetica" w:eastAsia="Times New Roman" w:hAnsi="Helvetica" w:cs="Helvetica"/>
                            <w:color w:val="656565"/>
                            <w:sz w:val="18"/>
                            <w:szCs w:val="18"/>
                            <w:lang w:eastAsia="de-DE"/>
                          </w:rPr>
                          <w:t xml:space="preserve">beenden. Oder antworten Sie auf diese E-Mail mit der Bitte um Abmeldung.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jc w:val="center"/>
                          <w:rPr>
                            <w:rFonts w:ascii="Helvetica" w:eastAsia="Times New Roman" w:hAnsi="Helvetica" w:cs="Helvetica"/>
                            <w:color w:val="656565"/>
                            <w:sz w:val="18"/>
                            <w:szCs w:val="18"/>
                            <w:lang w:eastAsia="de-DE"/>
                          </w:rPr>
                        </w:pPr>
                        <w:r w:rsidRPr="001D35ED">
                          <w:rPr>
                            <w:rFonts w:ascii="Helvetica" w:eastAsia="Times New Roman" w:hAnsi="Helvetica" w:cs="Helvetica"/>
                            <w:color w:val="656565"/>
                            <w:sz w:val="18"/>
                            <w:szCs w:val="18"/>
                            <w:lang w:eastAsia="de-DE"/>
                          </w:rPr>
                          <w:br/>
                          <w:t xml:space="preserve">Want to </w:t>
                        </w:r>
                        <w:proofErr w:type="spellStart"/>
                        <w:r w:rsidRPr="001D35ED">
                          <w:rPr>
                            <w:rFonts w:ascii="Helvetica" w:eastAsia="Times New Roman" w:hAnsi="Helvetica" w:cs="Helvetica"/>
                            <w:color w:val="656565"/>
                            <w:sz w:val="18"/>
                            <w:szCs w:val="18"/>
                            <w:lang w:eastAsia="de-DE"/>
                          </w:rPr>
                          <w:t>change</w:t>
                        </w:r>
                        <w:proofErr w:type="spellEnd"/>
                        <w:r w:rsidRPr="001D35ED">
                          <w:rPr>
                            <w:rFonts w:ascii="Helvetica" w:eastAsia="Times New Roman" w:hAnsi="Helvetica" w:cs="Helvetica"/>
                            <w:color w:val="656565"/>
                            <w:sz w:val="18"/>
                            <w:szCs w:val="18"/>
                            <w:lang w:eastAsia="de-DE"/>
                          </w:rPr>
                          <w:t xml:space="preserve"> </w:t>
                        </w:r>
                        <w:proofErr w:type="spellStart"/>
                        <w:r w:rsidRPr="001D35ED">
                          <w:rPr>
                            <w:rFonts w:ascii="Helvetica" w:eastAsia="Times New Roman" w:hAnsi="Helvetica" w:cs="Helvetica"/>
                            <w:color w:val="656565"/>
                            <w:sz w:val="18"/>
                            <w:szCs w:val="18"/>
                            <w:lang w:eastAsia="de-DE"/>
                          </w:rPr>
                          <w:t>how</w:t>
                        </w:r>
                        <w:proofErr w:type="spellEnd"/>
                        <w:r w:rsidRPr="001D35ED">
                          <w:rPr>
                            <w:rFonts w:ascii="Helvetica" w:eastAsia="Times New Roman" w:hAnsi="Helvetica" w:cs="Helvetica"/>
                            <w:color w:val="656565"/>
                            <w:sz w:val="18"/>
                            <w:szCs w:val="18"/>
                            <w:lang w:eastAsia="de-DE"/>
                          </w:rPr>
                          <w:t xml:space="preserve"> </w:t>
                        </w:r>
                        <w:proofErr w:type="spellStart"/>
                        <w:r w:rsidRPr="001D35ED">
                          <w:rPr>
                            <w:rFonts w:ascii="Helvetica" w:eastAsia="Times New Roman" w:hAnsi="Helvetica" w:cs="Helvetica"/>
                            <w:color w:val="656565"/>
                            <w:sz w:val="18"/>
                            <w:szCs w:val="18"/>
                            <w:lang w:eastAsia="de-DE"/>
                          </w:rPr>
                          <w:t>you</w:t>
                        </w:r>
                        <w:proofErr w:type="spellEnd"/>
                        <w:r w:rsidRPr="001D35ED">
                          <w:rPr>
                            <w:rFonts w:ascii="Helvetica" w:eastAsia="Times New Roman" w:hAnsi="Helvetica" w:cs="Helvetica"/>
                            <w:color w:val="656565"/>
                            <w:sz w:val="18"/>
                            <w:szCs w:val="18"/>
                            <w:lang w:eastAsia="de-DE"/>
                          </w:rPr>
                          <w:t xml:space="preserve"> </w:t>
                        </w:r>
                        <w:proofErr w:type="spellStart"/>
                        <w:r w:rsidRPr="001D35ED">
                          <w:rPr>
                            <w:rFonts w:ascii="Helvetica" w:eastAsia="Times New Roman" w:hAnsi="Helvetica" w:cs="Helvetica"/>
                            <w:color w:val="656565"/>
                            <w:sz w:val="18"/>
                            <w:szCs w:val="18"/>
                            <w:lang w:eastAsia="de-DE"/>
                          </w:rPr>
                          <w:t>receive</w:t>
                        </w:r>
                        <w:proofErr w:type="spellEnd"/>
                        <w:r w:rsidRPr="001D35ED">
                          <w:rPr>
                            <w:rFonts w:ascii="Helvetica" w:eastAsia="Times New Roman" w:hAnsi="Helvetica" w:cs="Helvetica"/>
                            <w:color w:val="656565"/>
                            <w:sz w:val="18"/>
                            <w:szCs w:val="18"/>
                            <w:lang w:eastAsia="de-DE"/>
                          </w:rPr>
                          <w:t xml:space="preserve"> </w:t>
                        </w:r>
                        <w:proofErr w:type="spellStart"/>
                        <w:r w:rsidRPr="001D35ED">
                          <w:rPr>
                            <w:rFonts w:ascii="Helvetica" w:eastAsia="Times New Roman" w:hAnsi="Helvetica" w:cs="Helvetica"/>
                            <w:color w:val="656565"/>
                            <w:sz w:val="18"/>
                            <w:szCs w:val="18"/>
                            <w:lang w:eastAsia="de-DE"/>
                          </w:rPr>
                          <w:t>these</w:t>
                        </w:r>
                        <w:proofErr w:type="spellEnd"/>
                        <w:r w:rsidRPr="001D35ED">
                          <w:rPr>
                            <w:rFonts w:ascii="Helvetica" w:eastAsia="Times New Roman" w:hAnsi="Helvetica" w:cs="Helvetica"/>
                            <w:color w:val="656565"/>
                            <w:sz w:val="18"/>
                            <w:szCs w:val="18"/>
                            <w:lang w:eastAsia="de-DE"/>
                          </w:rPr>
                          <w:t xml:space="preserve"> </w:t>
                        </w:r>
                        <w:proofErr w:type="spellStart"/>
                        <w:r w:rsidRPr="001D35ED">
                          <w:rPr>
                            <w:rFonts w:ascii="Helvetica" w:eastAsia="Times New Roman" w:hAnsi="Helvetica" w:cs="Helvetica"/>
                            <w:color w:val="656565"/>
                            <w:sz w:val="18"/>
                            <w:szCs w:val="18"/>
                            <w:lang w:eastAsia="de-DE"/>
                          </w:rPr>
                          <w:t>emails</w:t>
                        </w:r>
                        <w:proofErr w:type="spellEnd"/>
                        <w:r w:rsidRPr="001D35ED">
                          <w:rPr>
                            <w:rFonts w:ascii="Helvetica" w:eastAsia="Times New Roman" w:hAnsi="Helvetica" w:cs="Helvetica"/>
                            <w:color w:val="656565"/>
                            <w:sz w:val="18"/>
                            <w:szCs w:val="18"/>
                            <w:lang w:eastAsia="de-DE"/>
                          </w:rPr>
                          <w:t>?</w:t>
                        </w:r>
                        <w:r w:rsidRPr="001D35ED">
                          <w:rPr>
                            <w:rFonts w:ascii="Helvetica" w:eastAsia="Times New Roman" w:hAnsi="Helvetica" w:cs="Helvetica"/>
                            <w:color w:val="656565"/>
                            <w:sz w:val="18"/>
                            <w:szCs w:val="18"/>
                            <w:lang w:eastAsia="de-DE"/>
                          </w:rPr>
                          <w:br/>
                        </w:r>
                        <w:proofErr w:type="spellStart"/>
                        <w:r w:rsidRPr="001D35ED">
                          <w:rPr>
                            <w:rFonts w:ascii="Helvetica" w:eastAsia="Times New Roman" w:hAnsi="Helvetica" w:cs="Helvetica"/>
                            <w:color w:val="656565"/>
                            <w:sz w:val="18"/>
                            <w:szCs w:val="18"/>
                            <w:lang w:eastAsia="de-DE"/>
                          </w:rPr>
                          <w:t>You</w:t>
                        </w:r>
                        <w:proofErr w:type="spellEnd"/>
                        <w:r w:rsidRPr="001D35ED">
                          <w:rPr>
                            <w:rFonts w:ascii="Helvetica" w:eastAsia="Times New Roman" w:hAnsi="Helvetica" w:cs="Helvetica"/>
                            <w:color w:val="656565"/>
                            <w:sz w:val="18"/>
                            <w:szCs w:val="18"/>
                            <w:lang w:eastAsia="de-DE"/>
                          </w:rPr>
                          <w:t xml:space="preserve"> </w:t>
                        </w:r>
                        <w:proofErr w:type="spellStart"/>
                        <w:r w:rsidRPr="001D35ED">
                          <w:rPr>
                            <w:rFonts w:ascii="Helvetica" w:eastAsia="Times New Roman" w:hAnsi="Helvetica" w:cs="Helvetica"/>
                            <w:color w:val="656565"/>
                            <w:sz w:val="18"/>
                            <w:szCs w:val="18"/>
                            <w:lang w:eastAsia="de-DE"/>
                          </w:rPr>
                          <w:t>can</w:t>
                        </w:r>
                        <w:proofErr w:type="spellEnd"/>
                        <w:r w:rsidRPr="001D35ED">
                          <w:rPr>
                            <w:rFonts w:ascii="Helvetica" w:eastAsia="Times New Roman" w:hAnsi="Helvetica" w:cs="Helvetica"/>
                            <w:color w:val="656565"/>
                            <w:sz w:val="18"/>
                            <w:szCs w:val="18"/>
                            <w:lang w:eastAsia="de-DE"/>
                          </w:rPr>
                          <w:t xml:space="preserve"> </w:t>
                        </w:r>
                        <w:hyperlink r:id="rId36" w:history="1">
                          <w:r w:rsidRPr="001D35ED">
                            <w:rPr>
                              <w:rFonts w:ascii="Helvetica" w:eastAsia="Times New Roman" w:hAnsi="Helvetica" w:cs="Helvetica"/>
                              <w:color w:val="656565"/>
                              <w:sz w:val="18"/>
                              <w:szCs w:val="18"/>
                              <w:u w:val="single"/>
                              <w:lang w:eastAsia="de-DE"/>
                            </w:rPr>
                            <w:t xml:space="preserve">update your </w:t>
                          </w:r>
                          <w:proofErr w:type="spellStart"/>
                          <w:r w:rsidRPr="001D35ED">
                            <w:rPr>
                              <w:rFonts w:ascii="Helvetica" w:eastAsia="Times New Roman" w:hAnsi="Helvetica" w:cs="Helvetica"/>
                              <w:color w:val="656565"/>
                              <w:sz w:val="18"/>
                              <w:szCs w:val="18"/>
                              <w:u w:val="single"/>
                              <w:lang w:eastAsia="de-DE"/>
                            </w:rPr>
                            <w:t>preferences</w:t>
                          </w:r>
                          <w:proofErr w:type="spellEnd"/>
                        </w:hyperlink>
                        <w:r w:rsidRPr="001D35ED">
                          <w:rPr>
                            <w:rFonts w:ascii="Helvetica" w:eastAsia="Times New Roman" w:hAnsi="Helvetica" w:cs="Helvetica"/>
                            <w:color w:val="656565"/>
                            <w:sz w:val="18"/>
                            <w:szCs w:val="18"/>
                            <w:lang w:eastAsia="de-DE"/>
                          </w:rPr>
                          <w:t xml:space="preserve"> </w:t>
                        </w:r>
                        <w:proofErr w:type="spellStart"/>
                        <w:r w:rsidRPr="001D35ED">
                          <w:rPr>
                            <w:rFonts w:ascii="Helvetica" w:eastAsia="Times New Roman" w:hAnsi="Helvetica" w:cs="Helvetica"/>
                            <w:color w:val="656565"/>
                            <w:sz w:val="18"/>
                            <w:szCs w:val="18"/>
                            <w:lang w:eastAsia="de-DE"/>
                          </w:rPr>
                          <w:t>or</w:t>
                        </w:r>
                        <w:proofErr w:type="spellEnd"/>
                        <w:r w:rsidRPr="001D35ED">
                          <w:rPr>
                            <w:rFonts w:ascii="Helvetica" w:eastAsia="Times New Roman" w:hAnsi="Helvetica" w:cs="Helvetica"/>
                            <w:color w:val="656565"/>
                            <w:sz w:val="18"/>
                            <w:szCs w:val="18"/>
                            <w:lang w:eastAsia="de-DE"/>
                          </w:rPr>
                          <w:t xml:space="preserve"> </w:t>
                        </w:r>
                        <w:hyperlink r:id="rId37" w:history="1">
                          <w:proofErr w:type="spellStart"/>
                          <w:r w:rsidRPr="001D35ED">
                            <w:rPr>
                              <w:rFonts w:ascii="Helvetica" w:eastAsia="Times New Roman" w:hAnsi="Helvetica" w:cs="Helvetica"/>
                              <w:color w:val="656565"/>
                              <w:sz w:val="18"/>
                              <w:szCs w:val="18"/>
                              <w:u w:val="single"/>
                              <w:lang w:eastAsia="de-DE"/>
                            </w:rPr>
                            <w:t>unsubscribe</w:t>
                          </w:r>
                          <w:proofErr w:type="spellEnd"/>
                          <w:r w:rsidRPr="001D35ED">
                            <w:rPr>
                              <w:rFonts w:ascii="Helvetica" w:eastAsia="Times New Roman" w:hAnsi="Helvetica" w:cs="Helvetica"/>
                              <w:color w:val="656565"/>
                              <w:sz w:val="18"/>
                              <w:szCs w:val="18"/>
                              <w:u w:val="single"/>
                              <w:lang w:eastAsia="de-DE"/>
                            </w:rPr>
                            <w:t xml:space="preserve"> </w:t>
                          </w:r>
                          <w:proofErr w:type="spellStart"/>
                          <w:r w:rsidRPr="001D35ED">
                            <w:rPr>
                              <w:rFonts w:ascii="Helvetica" w:eastAsia="Times New Roman" w:hAnsi="Helvetica" w:cs="Helvetica"/>
                              <w:color w:val="656565"/>
                              <w:sz w:val="18"/>
                              <w:szCs w:val="18"/>
                              <w:u w:val="single"/>
                              <w:lang w:eastAsia="de-DE"/>
                            </w:rPr>
                            <w:t>from</w:t>
                          </w:r>
                          <w:proofErr w:type="spellEnd"/>
                          <w:r w:rsidRPr="001D35ED">
                            <w:rPr>
                              <w:rFonts w:ascii="Helvetica" w:eastAsia="Times New Roman" w:hAnsi="Helvetica" w:cs="Helvetica"/>
                              <w:color w:val="656565"/>
                              <w:sz w:val="18"/>
                              <w:szCs w:val="18"/>
                              <w:u w:val="single"/>
                              <w:lang w:eastAsia="de-DE"/>
                            </w:rPr>
                            <w:t xml:space="preserve"> </w:t>
                          </w:r>
                          <w:proofErr w:type="spellStart"/>
                          <w:r w:rsidRPr="001D35ED">
                            <w:rPr>
                              <w:rFonts w:ascii="Helvetica" w:eastAsia="Times New Roman" w:hAnsi="Helvetica" w:cs="Helvetica"/>
                              <w:color w:val="656565"/>
                              <w:sz w:val="18"/>
                              <w:szCs w:val="18"/>
                              <w:u w:val="single"/>
                              <w:lang w:eastAsia="de-DE"/>
                            </w:rPr>
                            <w:t>this</w:t>
                          </w:r>
                          <w:proofErr w:type="spellEnd"/>
                          <w:r w:rsidRPr="001D35ED">
                            <w:rPr>
                              <w:rFonts w:ascii="Helvetica" w:eastAsia="Times New Roman" w:hAnsi="Helvetica" w:cs="Helvetica"/>
                              <w:color w:val="656565"/>
                              <w:sz w:val="18"/>
                              <w:szCs w:val="18"/>
                              <w:u w:val="single"/>
                              <w:lang w:eastAsia="de-DE"/>
                            </w:rPr>
                            <w:t xml:space="preserve"> </w:t>
                          </w:r>
                          <w:proofErr w:type="spellStart"/>
                          <w:r w:rsidRPr="001D35ED">
                            <w:rPr>
                              <w:rFonts w:ascii="Helvetica" w:eastAsia="Times New Roman" w:hAnsi="Helvetica" w:cs="Helvetica"/>
                              <w:color w:val="656565"/>
                              <w:sz w:val="18"/>
                              <w:szCs w:val="18"/>
                              <w:u w:val="single"/>
                              <w:lang w:eastAsia="de-DE"/>
                            </w:rPr>
                            <w:t>list</w:t>
                          </w:r>
                          <w:proofErr w:type="spellEnd"/>
                        </w:hyperlink>
                        <w:r w:rsidRPr="001D35ED">
                          <w:rPr>
                            <w:rFonts w:ascii="Helvetica" w:eastAsia="Times New Roman" w:hAnsi="Helvetica" w:cs="Helvetica"/>
                            <w:color w:val="656565"/>
                            <w:sz w:val="18"/>
                            <w:szCs w:val="18"/>
                            <w:lang w:eastAsia="de-DE"/>
                          </w:rPr>
                          <w:t>.</w:t>
                        </w:r>
                        <w:r w:rsidRPr="001D35ED">
                          <w:rPr>
                            <w:rFonts w:ascii="Helvetica" w:eastAsia="Times New Roman" w:hAnsi="Helvetica" w:cs="Helvetica"/>
                            <w:color w:val="656565"/>
                            <w:sz w:val="18"/>
                            <w:szCs w:val="18"/>
                            <w:lang w:eastAsia="de-DE"/>
                          </w:rPr>
                          <w:br/>
                        </w:r>
                        <w:r w:rsidRPr="001D35ED">
                          <w:rPr>
                            <w:rFonts w:ascii="Helvetica" w:eastAsia="Times New Roman" w:hAnsi="Helvetica" w:cs="Helvetica"/>
                            <w:color w:val="656565"/>
                            <w:sz w:val="18"/>
                            <w:szCs w:val="18"/>
                            <w:lang w:eastAsia="de-DE"/>
                          </w:rPr>
                          <w:br/>
                          <w:t xml:space="preserve">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B45957" w:rsidRDefault="00744022"/>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ED"/>
    <w:rsid w:val="001D35ED"/>
    <w:rsid w:val="002E5B1F"/>
    <w:rsid w:val="00744022"/>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3DD5"/>
  <w15:chartTrackingRefBased/>
  <w15:docId w15:val="{B50DAB30-2A09-4A0E-A599-65BBEE63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D35ED"/>
    <w:rPr>
      <w:color w:val="0000FF"/>
      <w:u w:val="single"/>
    </w:rPr>
  </w:style>
  <w:style w:type="character" w:styleId="Fett">
    <w:name w:val="Strong"/>
    <w:basedOn w:val="Absatz-Standardschriftart"/>
    <w:uiPriority w:val="22"/>
    <w:qFormat/>
    <w:rsid w:val="001D35ED"/>
    <w:rPr>
      <w:b/>
      <w:bCs/>
    </w:rPr>
  </w:style>
  <w:style w:type="character" w:styleId="Hervorhebung">
    <w:name w:val="Emphasis"/>
    <w:basedOn w:val="Absatz-Standardschriftart"/>
    <w:uiPriority w:val="20"/>
    <w:qFormat/>
    <w:rsid w:val="001D35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hh.us13.list-manage.com/track/click?u=bcdebf7d5cc97dd5f5fb96daa&amp;id=f6bb1cfa30&amp;e=2022d9daff" TargetMode="External"/><Relationship Id="rId18" Type="http://schemas.openxmlformats.org/officeDocument/2006/relationships/image" Target="media/image5.png"/><Relationship Id="rId26" Type="http://schemas.openxmlformats.org/officeDocument/2006/relationships/hyperlink" Target="https://ki-hh.us13.list-manage.com/track/click?u=bcdebf7d5cc97dd5f5fb96daa&amp;id=10a54dac5f&amp;e=2022d9daff" TargetMode="Externa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ki-hh.us13.list-manage.com/track/click?u=bcdebf7d5cc97dd5f5fb96daa&amp;id=ffd7a4fa51&amp;e=2022d9daff" TargetMode="External"/><Relationship Id="rId25" Type="http://schemas.openxmlformats.org/officeDocument/2006/relationships/hyperlink" Target="https://ki-hh.us13.list-manage.com/track/click?u=bcdebf7d5cc97dd5f5fb96daa&amp;id=99223aa9b1&amp;e=2022d9daff" TargetMode="External"/><Relationship Id="rId33" Type="http://schemas.openxmlformats.org/officeDocument/2006/relationships/hyperlink" Target="https://ki-hh.us13.list-manage.com/track/click?u=bcdebf7d5cc97dd5f5fb96daa&amp;id=ae1e5cee99&amp;e=2022d9daf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i-hh.us13.list-manage.com/track/click?u=bcdebf7d5cc97dd5f5fb96daa&amp;id=85d887a7c6&amp;e=2022d9daff" TargetMode="External"/><Relationship Id="rId20" Type="http://schemas.openxmlformats.org/officeDocument/2006/relationships/hyperlink" Target="https://ki-hh.us13.list-manage.com/track/click?u=bcdebf7d5cc97dd5f5fb96daa&amp;id=68ebea4136&amp;e=2022d9daff" TargetMode="External"/><Relationship Id="rId29" Type="http://schemas.openxmlformats.org/officeDocument/2006/relationships/hyperlink" Target="https://ki-hh.us13.list-manage.com/track/click?u=bcdebf7d5cc97dd5f5fb96daa&amp;id=12f4603e27&amp;e=2022d9daff" TargetMode="External"/><Relationship Id="rId1" Type="http://schemas.openxmlformats.org/officeDocument/2006/relationships/styles" Target="styles.xml"/><Relationship Id="rId6" Type="http://schemas.openxmlformats.org/officeDocument/2006/relationships/hyperlink" Target="https://ki-hh.us13.list-manage.com/track/click?u=bcdebf7d5cc97dd5f5fb96daa&amp;id=8934fe3e15&amp;e=2022d9daff" TargetMode="External"/><Relationship Id="rId11" Type="http://schemas.openxmlformats.org/officeDocument/2006/relationships/hyperlink" Target="https://ki-hh.us13.list-manage.com/track/click?u=bcdebf7d5cc97dd5f5fb96daa&amp;id=33ccff957e&amp;e=2022d9daff" TargetMode="External"/><Relationship Id="rId24" Type="http://schemas.openxmlformats.org/officeDocument/2006/relationships/image" Target="media/image7.png"/><Relationship Id="rId32" Type="http://schemas.openxmlformats.org/officeDocument/2006/relationships/image" Target="media/image10.png"/><Relationship Id="rId37" Type="http://schemas.openxmlformats.org/officeDocument/2006/relationships/hyperlink" Target="https://ki-hh.us13.list-manage.com/unsubscribe?u=bcdebf7d5cc97dd5f5fb96daa&amp;id=160906702d&amp;e=2022d9daff&amp;c=a008b92abd" TargetMode="External"/><Relationship Id="rId5" Type="http://schemas.openxmlformats.org/officeDocument/2006/relationships/hyperlink" Target="https://ki-hh.us13.list-manage.com/track/click?u=bcdebf7d5cc97dd5f5fb96daa&amp;id=8cab243747&amp;e=2022d9daff" TargetMode="External"/><Relationship Id="rId15" Type="http://schemas.openxmlformats.org/officeDocument/2006/relationships/hyperlink" Target="https://ki-hh.us13.list-manage.com/track/click?u=bcdebf7d5cc97dd5f5fb96daa&amp;id=04433b351a&amp;e=2022d9daff" TargetMode="External"/><Relationship Id="rId23" Type="http://schemas.openxmlformats.org/officeDocument/2006/relationships/hyperlink" Target="https://ki-hh.us13.list-manage.com/track/click?u=bcdebf7d5cc97dd5f5fb96daa&amp;id=a84193a82e&amp;e=2022d9daff" TargetMode="External"/><Relationship Id="rId28" Type="http://schemas.openxmlformats.org/officeDocument/2006/relationships/image" Target="media/image8.png"/><Relationship Id="rId36" Type="http://schemas.openxmlformats.org/officeDocument/2006/relationships/hyperlink" Target="https://ki-hh.us13.list-manage.com/profile?u=bcdebf7d5cc97dd5f5fb96daa&amp;id=160906702d&amp;e=2022d9daff" TargetMode="External"/><Relationship Id="rId10" Type="http://schemas.openxmlformats.org/officeDocument/2006/relationships/image" Target="media/image3.jpeg"/><Relationship Id="rId19" Type="http://schemas.openxmlformats.org/officeDocument/2006/relationships/hyperlink" Target="https://ki-hh.us13.list-manage.com/track/click?u=bcdebf7d5cc97dd5f5fb96daa&amp;id=92c164f7f6&amp;e=2022d9daff" TargetMode="External"/><Relationship Id="rId31" Type="http://schemas.openxmlformats.org/officeDocument/2006/relationships/hyperlink" Target="mailto:info@konfuzius-institut-hamburg.de" TargetMode="External"/><Relationship Id="rId4" Type="http://schemas.openxmlformats.org/officeDocument/2006/relationships/hyperlink" Target="https://ki-hh.us13.list-manage.com/track/click?u=bcdebf7d5cc97dd5f5fb96daa&amp;id=1c0c575544&amp;e=2022d9daff" TargetMode="External"/><Relationship Id="rId9" Type="http://schemas.openxmlformats.org/officeDocument/2006/relationships/hyperlink" Target="https://ki-hh.us13.list-manage.com/track/click?u=bcdebf7d5cc97dd5f5fb96daa&amp;id=774254530c&amp;e=2022d9daff" TargetMode="External"/><Relationship Id="rId14" Type="http://schemas.openxmlformats.org/officeDocument/2006/relationships/hyperlink" Target="https://ki-hh.us13.list-manage.com/track/click?u=bcdebf7d5cc97dd5f5fb96daa&amp;id=21eaa9ee12&amp;e=2022d9daff" TargetMode="External"/><Relationship Id="rId22" Type="http://schemas.openxmlformats.org/officeDocument/2006/relationships/hyperlink" Target="https://ki-hh.us13.list-manage.com/track/click?u=bcdebf7d5cc97dd5f5fb96daa&amp;id=3cad3bf16f&amp;e=2022d9daff" TargetMode="External"/><Relationship Id="rId27" Type="http://schemas.openxmlformats.org/officeDocument/2006/relationships/hyperlink" Target="https://ki-hh.us13.list-manage.com/track/click?u=bcdebf7d5cc97dd5f5fb96daa&amp;id=e8617f1579&amp;e=2022d9daff" TargetMode="External"/><Relationship Id="rId30" Type="http://schemas.openxmlformats.org/officeDocument/2006/relationships/image" Target="media/image9.png"/><Relationship Id="rId35" Type="http://schemas.openxmlformats.org/officeDocument/2006/relationships/hyperlink" Target="https://ki-hh.us13.list-manage.com/track/click?u=bcdebf7d5cc97dd5f5fb96daa&amp;id=84f5ec3039&amp;e=2022d9daff" TargetMode="External"/><Relationship Id="rId8" Type="http://schemas.openxmlformats.org/officeDocument/2006/relationships/image" Target="media/image2.jpeg"/><Relationship Id="rId3"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1062</Words>
  <Characters>6695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2021-09-15T14:52:00Z</dcterms:created>
  <dcterms:modified xsi:type="dcterms:W3CDTF">2021-09-15T14:52:00Z</dcterms:modified>
</cp:coreProperties>
</file>