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Pr="00E65BB5" w:rsidRDefault="00E65BB5">
      <w:pPr>
        <w:rPr>
          <w:sz w:val="40"/>
          <w:szCs w:val="40"/>
        </w:rPr>
      </w:pPr>
      <w:bookmarkStart w:id="0" w:name="_GoBack"/>
      <w:r w:rsidRPr="00E65BB5">
        <w:rPr>
          <w:sz w:val="40"/>
          <w:szCs w:val="40"/>
        </w:rPr>
        <w:t>Verlegung CHINA TIME</w:t>
      </w:r>
    </w:p>
    <w:bookmarkEnd w:id="0"/>
    <w:p w:rsidR="00E65BB5" w:rsidRDefault="00E65BB5"/>
    <w:p w:rsidR="00E65BB5" w:rsidRDefault="00E65BB5">
      <w:hyperlink r:id="rId4" w:history="1">
        <w:r w:rsidRPr="00690092">
          <w:rPr>
            <w:rStyle w:val="Hyperlink"/>
          </w:rPr>
          <w:t>chinatime@sk.hamburg.de</w:t>
        </w:r>
      </w:hyperlink>
    </w:p>
    <w:p w:rsidR="00E65BB5" w:rsidRDefault="00E65BB5"/>
    <w:p w:rsidR="00E65BB5" w:rsidRDefault="00E65BB5">
      <w:r w:rsidRPr="00E65BB5">
        <w:t>09.06.2020 14:01</w:t>
      </w:r>
    </w:p>
    <w:p w:rsidR="00E65BB5" w:rsidRDefault="00E65BB5"/>
    <w:p w:rsidR="00E65BB5" w:rsidRDefault="00E65BB5"/>
    <w:p w:rsidR="00E65BB5" w:rsidRDefault="00E65BB5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65BB5" w:rsidTr="00E65BB5">
        <w:tc>
          <w:tcPr>
            <w:tcW w:w="9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Sehr geehrte Mitwirkende der </w:t>
            </w:r>
            <w:r>
              <w:rPr>
                <w:rFonts w:ascii="Arial" w:hAnsi="Arial" w:cs="Arial"/>
                <w:noProof/>
              </w:rPr>
              <w:t xml:space="preserve">CHINA TIME </w:t>
            </w:r>
            <w:r>
              <w:rPr>
                <w:rFonts w:ascii="Arial" w:hAnsi="Arial" w:cs="Arial"/>
              </w:rPr>
              <w:t>,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65BB5" w:rsidRDefault="00E6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 warten Sie schon auf Informationen über die nächste CHINA TIME. In der Tat gibt es Neuigkeiten: Die Senatskanzlei sowie die Behörde für Kultur und Medien möchten dem Format der CHINA TIME in Zukunft mehr Strahlkraft verleihen. Mit der neuen CHINA TIME soll Ham</w:t>
            </w:r>
            <w:r>
              <w:rPr>
                <w:rFonts w:ascii="Arial" w:hAnsi="Arial" w:cs="Arial"/>
              </w:rPr>
              <w:softHyphen/>
              <w:t>burgs umfassende China-Kompetenz weit über unsere Stadt hinaus sichtbar gemacht werden, und wir möchten eine Plattform schaffen für einen hochrangigen Austausch mit China und zu China-bezogenen Themen.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Dazu entwickeln wir für die CHINA TIME eine umfassende Neukonzeption. Wir streben ein zeitlich konzentriertes und thematisch fokussiertes Veranstaltungsformat an, um damit über</w:t>
            </w:r>
            <w:r>
              <w:rPr>
                <w:rFonts w:ascii="Arial" w:hAnsi="Arial" w:cs="Arial"/>
              </w:rPr>
              <w:softHyphen/>
              <w:t xml:space="preserve">regionale Strahlkraft zu erzielen. 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diese Neukonzeption und Aufwertung von CHINA TIME braucht es einen ausreichenden Vorlauf. Aus diesem Grund und vor dem Hintergrund der noch andauernden Corona-Pandemie können wir die CHINA TIME in diesem Jahr leider nicht turnusgemäß durchführen. 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nächste CHINA TIME wird daher verschoben. CHINA TIME nach der neuen Konzep</w:t>
            </w:r>
            <w:r>
              <w:rPr>
                <w:rFonts w:ascii="Arial" w:hAnsi="Arial" w:cs="Arial"/>
                <w:b/>
              </w:rPr>
              <w:softHyphen/>
              <w:t xml:space="preserve">tion wird im Herbst 2022 stattfinden. </w:t>
            </w: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bis dahin noch viel Zeit ist und wir auch in der Zwischenzeit gemeinsam mit Ihnen China-Veranstaltungen durchführen möchten, planen wir – sofern es die Entwicklung der Corona-Pandemie zulässt – im Rahmen des Chinesischen Frühlingsfestes 2021 zu</w:t>
            </w:r>
            <w:r>
              <w:rPr>
                <w:rFonts w:ascii="Arial" w:hAnsi="Arial" w:cs="Arial"/>
                <w:b/>
              </w:rPr>
              <w:softHyphen/>
              <w:t xml:space="preserve">sammen mit Ihnen eine größere Netzwerk-Veranstaltung mit China-Bezug und eine hochrangig besetzte China-Diskussionsrunde im Rathaus. </w:t>
            </w: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Wie soll die neue CHINA TIME 2022 aussehen?  </w:t>
            </w: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CHINA TIME wird künftig unter einem zentralen Oberthema stattfinden. Im Herbst 2022 wird es das Thema „Klima“ sein. Ein dreitägiges Kernprogramm wird sich in bis zu zehn Veranstal</w:t>
            </w:r>
            <w:r>
              <w:rPr>
                <w:rFonts w:ascii="Arial" w:hAnsi="Arial" w:cs="Arial"/>
              </w:rPr>
              <w:softHyphen/>
              <w:t>tungen aus den Bereichen Wirtschaft, Wissenschaft, Kultur und Gesellschaft mit diesem Ober</w:t>
            </w:r>
            <w:r>
              <w:rPr>
                <w:rFonts w:ascii="Arial" w:hAnsi="Arial" w:cs="Arial"/>
              </w:rPr>
              <w:softHyphen/>
              <w:t xml:space="preserve">thema beschäftigen. 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das dreitägige Kernprogramm schließt sich das zweitägige „China-Fest Hamburg“ an, an dem Sie sich wie bislang aktiv beteiligen können. Dieses Fest soll die gesamte Vielfalt und Lebendigkeit unserer China-Szene konzentriert an ei</w:t>
            </w:r>
            <w:r>
              <w:rPr>
                <w:rFonts w:ascii="Arial" w:hAnsi="Arial" w:cs="Arial"/>
              </w:rPr>
              <w:softHyphen/>
              <w:t xml:space="preserve">nem Ort in Hamburg aufzeigen und einem breiten Publikum zugänglich machen soll. 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 freuen uns auf die weitere Zusammenarbeit mit Ihnen und kommen in Kürze auf Sie zu wegen der im Frühjahr 2021 geplanten Veranstaltungen. Auch über die konkrete Aus</w:t>
            </w:r>
            <w:r>
              <w:rPr>
                <w:rFonts w:ascii="Arial" w:hAnsi="Arial" w:cs="Arial"/>
                <w:b/>
              </w:rPr>
              <w:softHyphen/>
              <w:t xml:space="preserve">gestaltung der CHINA TIME 2022 halten wir Sie weiterhin auf dem Laufenden. 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freundlichen Grüßen</w:t>
            </w: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</w:p>
          <w:p w:rsidR="00E65BB5" w:rsidRDefault="00E65B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Ihr CHINA TIME-Team </w:t>
            </w:r>
          </w:p>
          <w:p w:rsidR="00E65BB5" w:rsidRDefault="00E65BB5"/>
        </w:tc>
      </w:tr>
    </w:tbl>
    <w:p w:rsidR="00E65BB5" w:rsidRDefault="00E65BB5" w:rsidP="00E65BB5">
      <w:pPr>
        <w:spacing w:line="254" w:lineRule="auto"/>
        <w:rPr>
          <w:lang w:eastAsia="zh-CN"/>
        </w:rPr>
        <w:sectPr w:rsidR="00E65BB5">
          <w:pgSz w:w="11906" w:h="16838"/>
          <w:pgMar w:top="1417" w:right="1417" w:bottom="1134" w:left="1417" w:header="708" w:footer="708" w:gutter="0"/>
          <w:pgNumType w:start="1"/>
          <w:cols w:space="720"/>
        </w:sectPr>
      </w:pPr>
    </w:p>
    <w:p w:rsidR="00E65BB5" w:rsidRDefault="00E65BB5"/>
    <w:sectPr w:rsidR="00E65B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B5"/>
    <w:rsid w:val="0086085F"/>
    <w:rsid w:val="00B7472F"/>
    <w:rsid w:val="00E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42B5"/>
  <w15:chartTrackingRefBased/>
  <w15:docId w15:val="{C3D3FBD8-922B-40D6-A71F-8A9BC47C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5BB5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5BB5"/>
    <w:pPr>
      <w:spacing w:after="0" w:line="240" w:lineRule="auto"/>
    </w:pPr>
    <w:rPr>
      <w:rFonts w:eastAsiaTheme="minorEastAsia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65B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atime@sk.ham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2020-11-16T15:01:00Z</dcterms:created>
  <dcterms:modified xsi:type="dcterms:W3CDTF">2020-11-16T15:05:00Z</dcterms:modified>
</cp:coreProperties>
</file>